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471EAF" w:rsidTr="00471EAF">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471EAF" w:rsidRDefault="00471EAF">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პროფესიული საგანმანათლებლო პროგრამის </w:t>
            </w:r>
            <w:r>
              <w:rPr>
                <w:rFonts w:ascii="Sylfaen" w:hAnsi="Sylfaen"/>
                <w:b/>
                <w:sz w:val="24"/>
                <w:szCs w:val="24"/>
                <w:lang w:val="en-US"/>
              </w:rPr>
              <w:t xml:space="preserve">   </w:t>
            </w:r>
            <w:r>
              <w:rPr>
                <w:rFonts w:ascii="Sylfaen" w:hAnsi="Sylfaen"/>
                <w:b/>
                <w:sz w:val="24"/>
                <w:szCs w:val="24"/>
              </w:rPr>
              <w:t>დანართი N</w:t>
            </w:r>
            <w:r>
              <w:rPr>
                <w:rFonts w:ascii="Sylfaen" w:hAnsi="Sylfaen"/>
                <w:b/>
                <w:sz w:val="24"/>
                <w:szCs w:val="24"/>
                <w:lang w:val="en-US"/>
              </w:rPr>
              <w:t xml:space="preserve">22         </w:t>
            </w:r>
          </w:p>
          <w:p w:rsidR="00471EAF" w:rsidRDefault="00471EAF">
            <w:pPr>
              <w:tabs>
                <w:tab w:val="left" w:pos="4356"/>
              </w:tabs>
              <w:ind w:left="300"/>
              <w:rPr>
                <w:rFonts w:ascii="Sylfaen" w:hAnsi="Sylfaen"/>
                <w:b/>
                <w:color w:val="00000A"/>
                <w:sz w:val="24"/>
                <w:szCs w:val="24"/>
              </w:rPr>
            </w:pPr>
          </w:p>
          <w:p w:rsidR="00471EAF" w:rsidRDefault="00471EAF">
            <w:pPr>
              <w:tabs>
                <w:tab w:val="left" w:pos="4356"/>
              </w:tabs>
              <w:ind w:left="300"/>
              <w:rPr>
                <w:rFonts w:ascii="Sylfaen" w:hAnsi="Sylfaen"/>
                <w:b/>
                <w:sz w:val="24"/>
                <w:szCs w:val="24"/>
              </w:rPr>
            </w:pPr>
          </w:p>
          <w:p w:rsidR="00471EAF" w:rsidRDefault="00471EAF">
            <w:pPr>
              <w:tabs>
                <w:tab w:val="left" w:pos="4356"/>
              </w:tabs>
              <w:ind w:left="300"/>
              <w:rPr>
                <w:rFonts w:ascii="Sylfaen" w:hAnsi="Sylfaen"/>
                <w:b/>
                <w:sz w:val="24"/>
                <w:szCs w:val="24"/>
                <w:lang w:val="en-US"/>
              </w:rPr>
            </w:pPr>
            <w:r>
              <w:rPr>
                <w:rFonts w:ascii="Sylfaen" w:hAnsi="Sylfaen"/>
                <w:b/>
                <w:sz w:val="24"/>
                <w:szCs w:val="24"/>
                <w:lang w:val="en-US"/>
              </w:rPr>
              <w:t xml:space="preserve">         </w:t>
            </w:r>
          </w:p>
          <w:p w:rsidR="00471EAF" w:rsidRDefault="00471EAF">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4678"/>
            </w:tblGrid>
            <w:tr w:rsidR="00471EAF">
              <w:tc>
                <w:tcPr>
                  <w:tcW w:w="46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471EAF" w:rsidRDefault="00471EAF">
                  <w:pPr>
                    <w:tabs>
                      <w:tab w:val="left" w:pos="1258"/>
                    </w:tabs>
                    <w:jc w:val="center"/>
                    <w:rPr>
                      <w:rFonts w:ascii="Sylfaen" w:hAnsi="Sylfaen"/>
                      <w:b/>
                      <w:color w:val="auto"/>
                      <w:sz w:val="24"/>
                      <w:szCs w:val="24"/>
                      <w:lang w:val="en-US"/>
                    </w:rPr>
                  </w:pPr>
                  <w:r>
                    <w:rPr>
                      <w:rFonts w:ascii="Sylfaen" w:hAnsi="Sylfaen"/>
                      <w:b/>
                      <w:color w:val="auto"/>
                      <w:sz w:val="24"/>
                      <w:szCs w:val="24"/>
                      <w:lang w:val="en-US"/>
                    </w:rPr>
                    <w:t xml:space="preserve">     </w:t>
                  </w:r>
                  <w:r>
                    <w:rPr>
                      <w:rFonts w:ascii="Sylfaen" w:hAnsi="Sylfaen"/>
                      <w:b/>
                      <w:color w:val="auto"/>
                      <w:sz w:val="24"/>
                      <w:szCs w:val="24"/>
                    </w:rPr>
                    <w:t>შპს საზოგადოებრივი კოლეჯი თბილისისი N 1 სამედიცინო სასწავლებელი</w:t>
                  </w:r>
                </w:p>
              </w:tc>
            </w:tr>
          </w:tbl>
          <w:p w:rsidR="00471EAF" w:rsidRDefault="00471EAF">
            <w:pPr>
              <w:tabs>
                <w:tab w:val="left" w:pos="1258"/>
              </w:tabs>
              <w:rPr>
                <w:rFonts w:ascii="Sylfaen" w:hAnsi="Sylfaen"/>
                <w:b/>
                <w:sz w:val="24"/>
                <w:szCs w:val="24"/>
                <w:lang w:val="en-US"/>
              </w:rPr>
            </w:pPr>
            <w:r>
              <w:rPr>
                <w:noProof/>
                <w:lang w:val="en-US"/>
              </w:rPr>
              <w:drawing>
                <wp:anchor distT="12192" distB="16383" distL="114300" distR="119634" simplePos="0" relativeHeight="251658240"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lang w:val="en-US"/>
              </w:rPr>
              <w:t xml:space="preserve"> </w:t>
            </w:r>
          </w:p>
          <w:p w:rsidR="00471EAF" w:rsidRDefault="00471EAF">
            <w:pPr>
              <w:tabs>
                <w:tab w:val="left" w:pos="1258"/>
              </w:tabs>
              <w:rPr>
                <w:rFonts w:ascii="Sylfaen" w:hAnsi="Sylfaen"/>
                <w:b/>
                <w:sz w:val="24"/>
                <w:szCs w:val="24"/>
                <w:lang w:val="en-US"/>
              </w:rPr>
            </w:pPr>
          </w:p>
          <w:tbl>
            <w:tblPr>
              <w:tblStyle w:val="TableGrid"/>
              <w:tblW w:w="0" w:type="auto"/>
              <w:tblInd w:w="1021" w:type="dxa"/>
              <w:tblLook w:val="04A0"/>
            </w:tblPr>
            <w:tblGrid>
              <w:gridCol w:w="12278"/>
            </w:tblGrid>
            <w:tr w:rsidR="00471EAF">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471EAF" w:rsidRDefault="00471EAF" w:rsidP="00724516">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პროფესიული საგანმანათლებლო პროგრამა</w:t>
                  </w:r>
                </w:p>
                <w:p w:rsidR="00471EAF" w:rsidRDefault="00471EAF" w:rsidP="00724516">
                  <w:pPr>
                    <w:framePr w:hSpace="180" w:wrap="around" w:hAnchor="margin" w:xAlign="center" w:y="-1275"/>
                    <w:tabs>
                      <w:tab w:val="left" w:pos="1258"/>
                    </w:tabs>
                    <w:jc w:val="center"/>
                    <w:rPr>
                      <w:rFonts w:ascii="Sylfaen" w:eastAsia="Sylfaen" w:hAnsi="Sylfaen" w:cs="Sylfaen"/>
                      <w:b/>
                      <w:bCs/>
                      <w:color w:val="16365D"/>
                      <w:spacing w:val="28"/>
                      <w:sz w:val="26"/>
                      <w:szCs w:val="26"/>
                      <w:lang w:val="en-US"/>
                    </w:rPr>
                  </w:pPr>
                  <w:r>
                    <w:rPr>
                      <w:rFonts w:ascii="Sylfaen" w:eastAsia="Arial Unicode MS" w:hAnsi="Sylfaen" w:cs="Arial Unicode MS"/>
                      <w:b/>
                      <w:color w:val="auto"/>
                      <w:sz w:val="26"/>
                      <w:szCs w:val="26"/>
                      <w:lang w:val="en-US"/>
                    </w:rPr>
                    <w:t>საექთნო განათლება/Nursing</w:t>
                  </w:r>
                  <w:r>
                    <w:rPr>
                      <w:rFonts w:ascii="Sylfaen" w:eastAsia="Sylfaen" w:hAnsi="Sylfaen" w:cs="Sylfaen"/>
                      <w:b/>
                      <w:bCs/>
                      <w:color w:val="16365D"/>
                      <w:spacing w:val="28"/>
                      <w:sz w:val="26"/>
                      <w:szCs w:val="26"/>
                    </w:rPr>
                    <w:t xml:space="preserve"> </w:t>
                  </w:r>
                </w:p>
                <w:p w:rsidR="00471EAF" w:rsidRDefault="00471EAF" w:rsidP="00724516">
                  <w:pPr>
                    <w:framePr w:hSpace="180" w:wrap="around" w:hAnchor="margin" w:xAlign="center" w:y="-1275"/>
                    <w:tabs>
                      <w:tab w:val="left" w:pos="1258"/>
                    </w:tabs>
                    <w:jc w:val="center"/>
                    <w:rPr>
                      <w:rFonts w:ascii="Sylfaen" w:hAnsi="Sylfaen"/>
                      <w:b/>
                      <w:color w:val="auto"/>
                      <w:sz w:val="24"/>
                      <w:szCs w:val="24"/>
                      <w:lang w:val="ru-RU"/>
                    </w:rPr>
                  </w:pPr>
                  <w:r>
                    <w:rPr>
                      <w:rFonts w:ascii="Sylfaen" w:hAnsi="Sylfaen"/>
                      <w:b/>
                      <w:color w:val="auto"/>
                      <w:sz w:val="24"/>
                      <w:szCs w:val="24"/>
                    </w:rPr>
                    <w:t xml:space="preserve">მოდულის სტატუსი - </w:t>
                  </w:r>
                  <w:r>
                    <w:rPr>
                      <w:rFonts w:ascii="Sylfaen" w:eastAsia="Arial Unicode MS" w:hAnsi="Sylfaen" w:cs="Arial Unicode MS"/>
                      <w:b/>
                      <w:color w:val="auto"/>
                      <w:sz w:val="24"/>
                      <w:szCs w:val="24"/>
                    </w:rPr>
                    <w:t xml:space="preserve">თეორიული სწავლება </w:t>
                  </w:r>
                  <w:r>
                    <w:rPr>
                      <w:rFonts w:ascii="Sylfaen" w:hAnsi="Sylfaen"/>
                      <w:b/>
                    </w:rPr>
                    <w:t>საექთნო საქმე</w:t>
                  </w:r>
                </w:p>
              </w:tc>
            </w:tr>
          </w:tbl>
          <w:p w:rsidR="00471EAF" w:rsidRPr="00471EAF" w:rsidRDefault="00471EAF" w:rsidP="00471EAF">
            <w:pPr>
              <w:tabs>
                <w:tab w:val="left" w:pos="5760"/>
              </w:tabs>
              <w:jc w:val="center"/>
              <w:rPr>
                <w:rFonts w:ascii="Sylfaen" w:hAnsi="Sylfaen"/>
                <w:sz w:val="24"/>
                <w:szCs w:val="24"/>
                <w:lang w:val="en-US"/>
              </w:rPr>
            </w:pPr>
            <w:r>
              <w:rPr>
                <w:rFonts w:ascii="Sylfaen" w:hAnsi="Sylfaen"/>
                <w:noProof/>
                <w:sz w:val="24"/>
                <w:szCs w:val="24"/>
                <w:lang w:val="en-US"/>
              </w:rPr>
              <w:drawing>
                <wp:inline distT="0" distB="0" distL="0" distR="0">
                  <wp:extent cx="3895725" cy="2076450"/>
                  <wp:effectExtent l="38100" t="57150" r="123825" b="9525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895725"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1EAF" w:rsidRDefault="00471EAF">
            <w:pPr>
              <w:tabs>
                <w:tab w:val="left" w:pos="5760"/>
              </w:tabs>
              <w:spacing w:after="160" w:line="252" w:lineRule="auto"/>
              <w:jc w:val="center"/>
              <w:rPr>
                <w:rFonts w:ascii="Sylfaen" w:hAnsi="Sylfaen"/>
                <w:sz w:val="24"/>
                <w:szCs w:val="24"/>
                <w:lang w:val="en-US"/>
              </w:rPr>
            </w:pPr>
            <w:r>
              <w:rPr>
                <w:rFonts w:ascii="Sylfaen" w:hAnsi="Sylfaen"/>
                <w:b/>
                <w:sz w:val="24"/>
                <w:szCs w:val="24"/>
                <w:lang w:val="en-US"/>
              </w:rPr>
              <w:t xml:space="preserve">2019 </w:t>
            </w:r>
            <w:r>
              <w:rPr>
                <w:rFonts w:ascii="Sylfaen" w:hAnsi="Sylfaen"/>
                <w:b/>
                <w:sz w:val="24"/>
                <w:szCs w:val="24"/>
              </w:rPr>
              <w:t>წელი</w:t>
            </w:r>
          </w:p>
        </w:tc>
      </w:tr>
    </w:tbl>
    <w:p w:rsidR="00471EAF" w:rsidRPr="00471EAF" w:rsidRDefault="00471EAF" w:rsidP="00471EAF">
      <w:pPr>
        <w:tabs>
          <w:tab w:val="left" w:pos="12795"/>
        </w:tabs>
        <w:spacing w:before="120" w:line="240" w:lineRule="auto"/>
        <w:rPr>
          <w:rFonts w:ascii="Sylfaen" w:eastAsia="Arial Unicode MS" w:hAnsi="Sylfaen" w:cs="Arial Unicode MS"/>
          <w:b/>
          <w:sz w:val="24"/>
          <w:szCs w:val="24"/>
        </w:rPr>
      </w:pPr>
      <w:r>
        <w:rPr>
          <w:rFonts w:ascii="Sylfaen" w:eastAsia="Arial Unicode MS" w:hAnsi="Sylfaen" w:cs="Arial Unicode MS"/>
          <w:b/>
          <w:sz w:val="20"/>
          <w:szCs w:val="20"/>
          <w:lang w:val="en-US"/>
        </w:rPr>
        <w:lastRenderedPageBreak/>
        <w:tab/>
      </w:r>
      <w:r w:rsidRPr="00471EAF">
        <w:rPr>
          <w:rFonts w:ascii="Sylfaen" w:eastAsia="Arial Unicode MS" w:hAnsi="Sylfaen" w:cs="Arial Unicode MS"/>
          <w:b/>
          <w:sz w:val="24"/>
          <w:szCs w:val="24"/>
        </w:rPr>
        <w:t>დანართი N22</w:t>
      </w:r>
    </w:p>
    <w:p w:rsidR="00027AF6" w:rsidRPr="00B35A43" w:rsidRDefault="00B35A43" w:rsidP="00B35A43">
      <w:pPr>
        <w:spacing w:before="120" w:line="240" w:lineRule="auto"/>
        <w:jc w:val="center"/>
        <w:rPr>
          <w:rFonts w:ascii="Sylfaen" w:eastAsia="Merriweather" w:hAnsi="Sylfaen" w:cs="Merriweather"/>
          <w:b/>
          <w:sz w:val="20"/>
          <w:szCs w:val="20"/>
        </w:rPr>
      </w:pPr>
      <w:r w:rsidRPr="00B35A43">
        <w:rPr>
          <w:rFonts w:ascii="Sylfaen" w:eastAsia="Arial Unicode MS" w:hAnsi="Sylfaen" w:cs="Arial Unicode MS"/>
          <w:b/>
          <w:sz w:val="20"/>
          <w:szCs w:val="20"/>
        </w:rPr>
        <w:t>მოდული</w:t>
      </w:r>
    </w:p>
    <w:p w:rsidR="00027AF6" w:rsidRPr="00B35A43" w:rsidRDefault="00B35A43" w:rsidP="00B35A43">
      <w:pPr>
        <w:spacing w:before="120" w:line="240" w:lineRule="auto"/>
        <w:jc w:val="both"/>
        <w:rPr>
          <w:rFonts w:ascii="Sylfaen" w:eastAsia="Merriweather" w:hAnsi="Sylfaen" w:cs="Merriweather"/>
          <w:sz w:val="20"/>
          <w:szCs w:val="20"/>
        </w:rPr>
      </w:pPr>
      <w:r w:rsidRPr="00B35A43">
        <w:rPr>
          <w:rFonts w:ascii="Sylfaen" w:eastAsia="Arial Unicode MS" w:hAnsi="Sylfaen" w:cs="Arial Unicode MS"/>
          <w:b/>
          <w:sz w:val="20"/>
          <w:szCs w:val="20"/>
        </w:rPr>
        <w:t>1.ზოგადი ინფორმაცია</w:t>
      </w:r>
    </w:p>
    <w:tbl>
      <w:tblPr>
        <w:tblStyle w:val="a"/>
        <w:tblW w:w="14570" w:type="dxa"/>
        <w:tblBorders>
          <w:insideH w:val="single" w:sz="4" w:space="0" w:color="000000"/>
        </w:tblBorders>
        <w:tblLayout w:type="fixed"/>
        <w:tblLook w:val="0400"/>
      </w:tblPr>
      <w:tblGrid>
        <w:gridCol w:w="7302"/>
        <w:gridCol w:w="7268"/>
      </w:tblGrid>
      <w:tr w:rsidR="00027AF6" w:rsidRPr="00B35A43" w:rsidTr="00424BDC">
        <w:trPr>
          <w:trHeight w:val="440"/>
        </w:trPr>
        <w:tc>
          <w:tcPr>
            <w:tcW w:w="7302" w:type="dxa"/>
            <w:tcBorders>
              <w:top w:val="nil"/>
              <w:left w:val="nil"/>
              <w:bottom w:val="single" w:sz="4" w:space="0" w:color="000000"/>
              <w:right w:val="nil"/>
            </w:tcBorders>
          </w:tcPr>
          <w:p w:rsidR="00027AF6" w:rsidRPr="00B35A43" w:rsidRDefault="00B35A43" w:rsidP="00B35A43">
            <w:pPr>
              <w:spacing w:line="240" w:lineRule="auto"/>
              <w:ind w:right="906"/>
              <w:jc w:val="both"/>
              <w:rPr>
                <w:rFonts w:ascii="Sylfaen" w:eastAsia="Merriweather" w:hAnsi="Sylfaen" w:cs="Merriweather"/>
                <w:b/>
                <w:sz w:val="20"/>
                <w:szCs w:val="20"/>
              </w:rPr>
            </w:pPr>
            <w:r w:rsidRPr="00B35A43">
              <w:rPr>
                <w:rFonts w:ascii="Sylfaen" w:eastAsia="Arial Unicode MS" w:hAnsi="Sylfaen" w:cs="Arial Unicode MS"/>
                <w:b/>
                <w:sz w:val="20"/>
                <w:szCs w:val="20"/>
              </w:rPr>
              <w:t>სარეგისტრაციო ნომერი</w:t>
            </w:r>
          </w:p>
        </w:tc>
        <w:tc>
          <w:tcPr>
            <w:tcW w:w="7268" w:type="dxa"/>
            <w:tcBorders>
              <w:top w:val="nil"/>
              <w:left w:val="nil"/>
              <w:bottom w:val="single" w:sz="4" w:space="0" w:color="000000"/>
              <w:right w:val="nil"/>
            </w:tcBorders>
          </w:tcPr>
          <w:p w:rsidR="00027AF6" w:rsidRPr="00B35A43" w:rsidRDefault="00424BDC" w:rsidP="00B35A43">
            <w:pPr>
              <w:spacing w:line="240" w:lineRule="auto"/>
              <w:jc w:val="both"/>
              <w:rPr>
                <w:rFonts w:ascii="Sylfaen" w:eastAsia="Merriweather" w:hAnsi="Sylfaen" w:cs="Merriweather"/>
                <w:b/>
                <w:sz w:val="20"/>
                <w:szCs w:val="20"/>
              </w:rPr>
            </w:pPr>
            <w:r>
              <w:rPr>
                <w:rFonts w:ascii="Sylfaen" w:eastAsia="Merriweather" w:hAnsi="Sylfaen" w:cs="Merriweather"/>
                <w:sz w:val="20"/>
                <w:szCs w:val="20"/>
              </w:rPr>
              <w:t>0910909</w:t>
            </w:r>
          </w:p>
        </w:tc>
      </w:tr>
      <w:tr w:rsidR="00027AF6" w:rsidRPr="00B35A43" w:rsidTr="00424BDC">
        <w:trPr>
          <w:trHeight w:val="420"/>
        </w:trPr>
        <w:tc>
          <w:tcPr>
            <w:tcW w:w="7302" w:type="dxa"/>
            <w:tcBorders>
              <w:top w:val="single" w:sz="4" w:space="0" w:color="000000"/>
              <w:left w:val="nil"/>
              <w:bottom w:val="single" w:sz="4" w:space="0" w:color="000000"/>
              <w:right w:val="nil"/>
            </w:tcBorders>
          </w:tcPr>
          <w:p w:rsidR="00027AF6" w:rsidRPr="00B35A43" w:rsidRDefault="00B35A43" w:rsidP="00B35A43">
            <w:pPr>
              <w:spacing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სახელწოდება</w:t>
            </w:r>
          </w:p>
        </w:tc>
        <w:tc>
          <w:tcPr>
            <w:tcW w:w="7268" w:type="dxa"/>
            <w:tcBorders>
              <w:top w:val="single" w:sz="4" w:space="0" w:color="000000"/>
              <w:left w:val="nil"/>
              <w:bottom w:val="single" w:sz="4" w:space="0" w:color="000000"/>
              <w:right w:val="nil"/>
            </w:tcBorders>
          </w:tcPr>
          <w:p w:rsidR="00027AF6" w:rsidRPr="00B35A43" w:rsidRDefault="00B35A43" w:rsidP="00A96249">
            <w:pPr>
              <w:spacing w:line="240" w:lineRule="auto"/>
              <w:jc w:val="both"/>
              <w:rPr>
                <w:rFonts w:ascii="Sylfaen" w:eastAsia="Merriweather" w:hAnsi="Sylfaen" w:cs="Merriweather"/>
                <w:sz w:val="20"/>
                <w:szCs w:val="20"/>
                <w:highlight w:val="yellow"/>
              </w:rPr>
            </w:pPr>
            <w:r w:rsidRPr="00B35A43">
              <w:rPr>
                <w:rFonts w:ascii="Sylfaen" w:eastAsia="Arial Unicode MS" w:hAnsi="Sylfaen" w:cs="Arial Unicode MS"/>
                <w:sz w:val="20"/>
                <w:szCs w:val="20"/>
              </w:rPr>
              <w:t xml:space="preserve">კრიტიკულ </w:t>
            </w:r>
            <w:r w:rsidR="005C453D">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მდგომარეობაში მყოფი პაციენტის საექთნო მართვის საფუძვლები</w:t>
            </w:r>
            <w:r w:rsidR="00A96249">
              <w:rPr>
                <w:rFonts w:ascii="Sylfaen" w:eastAsia="Arial Unicode MS" w:hAnsi="Sylfaen" w:cs="Arial Unicode MS"/>
                <w:sz w:val="20"/>
                <w:szCs w:val="20"/>
              </w:rPr>
              <w:t xml:space="preserve"> </w:t>
            </w:r>
            <w:r w:rsidR="00A96249" w:rsidRPr="000C3F62">
              <w:rPr>
                <w:rFonts w:ascii="Sylfaen" w:eastAsia="Arial Unicode MS" w:hAnsi="Sylfaen" w:cs="Arial Unicode MS"/>
                <w:sz w:val="20"/>
                <w:szCs w:val="20"/>
              </w:rPr>
              <w:t xml:space="preserve">და </w:t>
            </w:r>
            <w:r w:rsidR="00816FFF" w:rsidRPr="000C3F62">
              <w:rPr>
                <w:rFonts w:ascii="Sylfaen" w:eastAsia="Arial Unicode MS" w:hAnsi="Sylfaen" w:cs="Arial Unicode MS"/>
                <w:color w:val="auto"/>
                <w:sz w:val="20"/>
                <w:szCs w:val="20"/>
              </w:rPr>
              <w:t>ანესთეზია</w:t>
            </w:r>
          </w:p>
        </w:tc>
      </w:tr>
      <w:tr w:rsidR="00027AF6" w:rsidRPr="00B35A43" w:rsidTr="00424BDC">
        <w:trPr>
          <w:trHeight w:val="449"/>
        </w:trPr>
        <w:tc>
          <w:tcPr>
            <w:tcW w:w="7302" w:type="dxa"/>
            <w:tcBorders>
              <w:top w:val="single" w:sz="4" w:space="0" w:color="000000"/>
              <w:left w:val="nil"/>
              <w:bottom w:val="single" w:sz="4" w:space="0" w:color="000000"/>
              <w:right w:val="nil"/>
            </w:tcBorders>
          </w:tcPr>
          <w:p w:rsidR="00027AF6" w:rsidRPr="00B35A43" w:rsidRDefault="00B35A43" w:rsidP="00B35A43">
            <w:pPr>
              <w:spacing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გამოქვეყნების/ცვლილების თარიღი</w:t>
            </w:r>
          </w:p>
        </w:tc>
        <w:tc>
          <w:tcPr>
            <w:tcW w:w="7268" w:type="dxa"/>
            <w:tcBorders>
              <w:top w:val="single" w:sz="4" w:space="0" w:color="000000"/>
              <w:left w:val="nil"/>
              <w:bottom w:val="single" w:sz="4" w:space="0" w:color="000000"/>
              <w:right w:val="nil"/>
            </w:tcBorders>
          </w:tcPr>
          <w:p w:rsidR="00027AF6" w:rsidRPr="00B35A43" w:rsidRDefault="00C414DB" w:rsidP="00B35A43">
            <w:pPr>
              <w:spacing w:before="120" w:line="240" w:lineRule="auto"/>
              <w:jc w:val="both"/>
              <w:rPr>
                <w:rFonts w:ascii="Sylfaen" w:eastAsia="Merriweather" w:hAnsi="Sylfaen" w:cs="Merriweather"/>
                <w:sz w:val="20"/>
                <w:szCs w:val="20"/>
              </w:rPr>
            </w:pPr>
            <w:r>
              <w:rPr>
                <w:rFonts w:ascii="Sylfaen" w:eastAsia="Merriweather" w:hAnsi="Sylfaen" w:cs="Merriweather"/>
                <w:color w:val="auto"/>
                <w:sz w:val="20"/>
                <w:szCs w:val="20"/>
              </w:rPr>
              <w:t>21/05/2018</w:t>
            </w:r>
            <w:bookmarkStart w:id="0" w:name="_GoBack"/>
            <w:bookmarkEnd w:id="0"/>
          </w:p>
        </w:tc>
      </w:tr>
      <w:tr w:rsidR="00027AF6" w:rsidRPr="00B35A43" w:rsidTr="00424BDC">
        <w:trPr>
          <w:trHeight w:val="386"/>
        </w:trPr>
        <w:tc>
          <w:tcPr>
            <w:tcW w:w="7302" w:type="dxa"/>
            <w:tcBorders>
              <w:top w:val="single" w:sz="4" w:space="0" w:color="000000"/>
              <w:left w:val="nil"/>
              <w:bottom w:val="single" w:sz="4" w:space="0" w:color="000000"/>
              <w:right w:val="nil"/>
            </w:tcBorders>
          </w:tcPr>
          <w:p w:rsidR="00027AF6" w:rsidRPr="00B35A43" w:rsidRDefault="00B35A43" w:rsidP="00B35A43">
            <w:pPr>
              <w:spacing w:before="12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მოცულობა კრედიტებში</w:t>
            </w:r>
          </w:p>
        </w:tc>
        <w:tc>
          <w:tcPr>
            <w:tcW w:w="7268" w:type="dxa"/>
            <w:tcBorders>
              <w:top w:val="single" w:sz="4" w:space="0" w:color="000000"/>
              <w:left w:val="nil"/>
              <w:bottom w:val="single" w:sz="4" w:space="0" w:color="000000"/>
              <w:right w:val="nil"/>
            </w:tcBorders>
          </w:tcPr>
          <w:p w:rsidR="00027AF6" w:rsidRPr="00F444C1" w:rsidRDefault="00F444C1" w:rsidP="00B35A43">
            <w:pPr>
              <w:spacing w:before="120" w:line="240" w:lineRule="auto"/>
              <w:jc w:val="both"/>
              <w:rPr>
                <w:rFonts w:ascii="Sylfaen" w:eastAsia="Merriweather" w:hAnsi="Sylfaen" w:cs="Merriweather"/>
                <w:sz w:val="20"/>
                <w:szCs w:val="20"/>
                <w:lang w:val="en-US"/>
              </w:rPr>
            </w:pPr>
            <w:r>
              <w:rPr>
                <w:rFonts w:ascii="Sylfaen" w:eastAsia="Merriweather" w:hAnsi="Sylfaen" w:cs="Merriweather"/>
                <w:sz w:val="20"/>
                <w:szCs w:val="20"/>
                <w:lang w:val="en-US"/>
              </w:rPr>
              <w:t>5</w:t>
            </w:r>
          </w:p>
        </w:tc>
      </w:tr>
      <w:tr w:rsidR="00027AF6" w:rsidRPr="00B35A43" w:rsidTr="00424BDC">
        <w:trPr>
          <w:trHeight w:val="420"/>
        </w:trPr>
        <w:tc>
          <w:tcPr>
            <w:tcW w:w="7302" w:type="dxa"/>
            <w:tcBorders>
              <w:top w:val="single" w:sz="4" w:space="0" w:color="000000"/>
              <w:left w:val="nil"/>
              <w:bottom w:val="single" w:sz="4" w:space="0" w:color="000000"/>
              <w:right w:val="nil"/>
            </w:tcBorders>
          </w:tcPr>
          <w:p w:rsidR="00027AF6" w:rsidRPr="00B35A43" w:rsidRDefault="00B35A43" w:rsidP="00B35A43">
            <w:pPr>
              <w:spacing w:before="12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მოდულზე დაშვების წინაპირობა</w:t>
            </w:r>
          </w:p>
        </w:tc>
        <w:tc>
          <w:tcPr>
            <w:tcW w:w="7268" w:type="dxa"/>
            <w:tcBorders>
              <w:top w:val="single" w:sz="4" w:space="0" w:color="000000"/>
              <w:left w:val="nil"/>
              <w:bottom w:val="single" w:sz="4" w:space="0" w:color="000000"/>
              <w:right w:val="nil"/>
            </w:tcBorders>
          </w:tcPr>
          <w:p w:rsidR="00027AF6" w:rsidRPr="00AD05AF" w:rsidRDefault="004D36F6" w:rsidP="00410CFC">
            <w:pPr>
              <w:spacing w:before="120" w:line="240" w:lineRule="auto"/>
              <w:jc w:val="both"/>
              <w:rPr>
                <w:rFonts w:ascii="Sylfaen" w:eastAsia="Merriweather" w:hAnsi="Sylfaen" w:cs="Merriweather"/>
                <w:sz w:val="20"/>
                <w:szCs w:val="20"/>
              </w:rPr>
            </w:pPr>
            <w:r>
              <w:rPr>
                <w:rFonts w:ascii="Sylfaen" w:eastAsia="Arial Unicode MS" w:hAnsi="Sylfaen" w:cs="Arial Unicode MS"/>
                <w:sz w:val="20"/>
                <w:szCs w:val="20"/>
              </w:rPr>
              <w:t xml:space="preserve">მოდულები: </w:t>
            </w:r>
            <w:r w:rsidR="00AD05AF" w:rsidRPr="00AD05AF">
              <w:rPr>
                <w:rFonts w:ascii="Sylfaen" w:eastAsia="Arial Unicode MS" w:hAnsi="Sylfaen" w:cs="Arial Unicode MS"/>
                <w:sz w:val="20"/>
                <w:szCs w:val="20"/>
              </w:rPr>
              <w:t>ჰისტოლოგია, ანატომია-ფიზიოლოგია, ბიოქიმია, მიკრობიოლოგია, პათოლოგია</w:t>
            </w:r>
            <w:r w:rsidR="00B41533">
              <w:rPr>
                <w:rFonts w:ascii="Sylfaen" w:eastAsia="Arial Unicode MS" w:hAnsi="Sylfaen" w:cs="Arial Unicode MS"/>
                <w:sz w:val="20"/>
                <w:szCs w:val="20"/>
                <w:lang w:val="en-US"/>
              </w:rPr>
              <w:t xml:space="preserve"> </w:t>
            </w:r>
            <w:r w:rsidR="00B41533">
              <w:rPr>
                <w:rFonts w:ascii="Sylfaen" w:eastAsia="Arial Unicode MS" w:hAnsi="Sylfaen" w:cs="Arial Unicode MS"/>
                <w:color w:val="auto"/>
                <w:sz w:val="20"/>
                <w:szCs w:val="20"/>
                <w:lang w:val="en-US"/>
              </w:rPr>
              <w:t>(პათანატომია-პათფიზიოლოგია)</w:t>
            </w:r>
            <w:r w:rsidR="00AD05AF" w:rsidRPr="00AD05AF">
              <w:rPr>
                <w:rFonts w:ascii="Sylfaen" w:eastAsia="Arial Unicode MS" w:hAnsi="Sylfaen" w:cs="Arial Unicode MS"/>
                <w:sz w:val="20"/>
                <w:szCs w:val="20"/>
              </w:rPr>
              <w:t>, დოზირების პრინციპები საექთნო საქმეში, ფარმაკოლოგია, ავადმყოფი</w:t>
            </w:r>
            <w:r w:rsidR="00471702">
              <w:rPr>
                <w:rFonts w:ascii="Sylfaen" w:eastAsia="Arial Unicode MS" w:hAnsi="Sylfaen" w:cs="Arial Unicode MS"/>
                <w:sz w:val="20"/>
                <w:szCs w:val="20"/>
              </w:rPr>
              <w:t>ს მოვლა</w:t>
            </w:r>
            <w:r w:rsidR="006D0C08">
              <w:rPr>
                <w:rFonts w:ascii="Sylfaen" w:eastAsia="Arial Unicode MS" w:hAnsi="Sylfaen" w:cs="Arial Unicode MS"/>
                <w:sz w:val="20"/>
                <w:szCs w:val="20"/>
              </w:rPr>
              <w:t xml:space="preserve">, </w:t>
            </w:r>
            <w:r w:rsidR="006D0C08" w:rsidRPr="006D0C08">
              <w:rPr>
                <w:rFonts w:ascii="Sylfaen" w:eastAsia="Arial Unicode MS" w:hAnsi="Sylfaen" w:cs="Arial Unicode MS"/>
                <w:sz w:val="20"/>
              </w:rPr>
              <w:t>თერაპიული პაციენტის საექთნო მართვის საფუძვლები</w:t>
            </w:r>
          </w:p>
        </w:tc>
      </w:tr>
      <w:tr w:rsidR="00027AF6" w:rsidRPr="00B35A43" w:rsidTr="00424BDC">
        <w:trPr>
          <w:trHeight w:val="1280"/>
        </w:trPr>
        <w:tc>
          <w:tcPr>
            <w:tcW w:w="7302" w:type="dxa"/>
            <w:tcBorders>
              <w:top w:val="single" w:sz="4" w:space="0" w:color="000000"/>
              <w:left w:val="nil"/>
              <w:bottom w:val="nil"/>
              <w:right w:val="nil"/>
            </w:tcBorders>
          </w:tcPr>
          <w:p w:rsidR="00027AF6" w:rsidRPr="00B35A43" w:rsidRDefault="00B35A43" w:rsidP="00B35A43">
            <w:pPr>
              <w:spacing w:before="12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მოდულის აღწერა</w:t>
            </w:r>
          </w:p>
        </w:tc>
        <w:tc>
          <w:tcPr>
            <w:tcW w:w="7268" w:type="dxa"/>
            <w:tcBorders>
              <w:top w:val="single" w:sz="4" w:space="0" w:color="000000"/>
              <w:left w:val="nil"/>
              <w:bottom w:val="nil"/>
              <w:right w:val="nil"/>
            </w:tcBorders>
          </w:tcPr>
          <w:p w:rsidR="00027AF6" w:rsidRPr="00B35A43" w:rsidRDefault="00B35A43" w:rsidP="00B35A43">
            <w:pPr>
              <w:spacing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მოდულის დასრულების შემდეგ პირს შეუძლია:</w:t>
            </w:r>
          </w:p>
          <w:p w:rsidR="00126253" w:rsidRPr="00C706C2" w:rsidRDefault="00B35A43" w:rsidP="00126253">
            <w:pPr>
              <w:spacing w:line="240" w:lineRule="auto"/>
              <w:jc w:val="both"/>
              <w:rPr>
                <w:rFonts w:ascii="Sylfaen" w:eastAsia="Merriweather" w:hAnsi="Sylfaen" w:cs="Merriweather"/>
                <w:b/>
                <w:sz w:val="20"/>
                <w:szCs w:val="20"/>
                <w:lang w:val="en-US"/>
              </w:rPr>
            </w:pPr>
            <w:r w:rsidRPr="00B35A43">
              <w:rPr>
                <w:rFonts w:ascii="Sylfaen" w:eastAsia="Arial Unicode MS" w:hAnsi="Sylfaen" w:cs="Arial Unicode MS"/>
                <w:sz w:val="20"/>
                <w:szCs w:val="20"/>
              </w:rPr>
              <w:t>კრიტიკულად დაავადებული პაციენტების ჰემოდინამიკური მონიტორინგის</w:t>
            </w:r>
            <w:r>
              <w:rPr>
                <w:rFonts w:ascii="Sylfaen" w:eastAsia="Arial Unicode MS" w:hAnsi="Sylfaen" w:cs="Arial Unicode MS"/>
                <w:sz w:val="20"/>
                <w:szCs w:val="20"/>
              </w:rPr>
              <w:t xml:space="preserve"> განმარტება, </w:t>
            </w:r>
            <w:r w:rsidRPr="00797E12">
              <w:rPr>
                <w:rFonts w:ascii="Sylfaen" w:eastAsia="Arial Unicode MS" w:hAnsi="Sylfaen" w:cs="Arial Unicode MS"/>
                <w:sz w:val="20"/>
                <w:szCs w:val="20"/>
              </w:rPr>
              <w:t>კრიტიკულ მდგომარეობაში მყოფი პაციენტების მართვის განმარტება, რომელთაც აქვთ კარდიოვასკულარული, პულმონარული, ნევროლოგიური, გასტროინტესტირალური, შარდგამომყოფი დაავადებები, საფარის სისტემის პათოლოგია, პაციენტის</w:t>
            </w:r>
            <w:r w:rsidR="000A40FE">
              <w:rPr>
                <w:rFonts w:ascii="Sylfaen" w:eastAsia="Arial Unicode MS" w:hAnsi="Sylfaen" w:cs="Arial Unicode MS"/>
                <w:sz w:val="20"/>
                <w:szCs w:val="20"/>
              </w:rPr>
              <w:t xml:space="preserve"> </w:t>
            </w:r>
            <w:r w:rsidRPr="00797E12">
              <w:rPr>
                <w:rFonts w:ascii="Sylfaen" w:eastAsia="Arial Unicode MS" w:hAnsi="Sylfaen" w:cs="Arial Unicode MS"/>
                <w:sz w:val="20"/>
                <w:szCs w:val="20"/>
              </w:rPr>
              <w:t>რეანიმაციაში</w:t>
            </w:r>
            <w:r w:rsidRPr="00B35A43">
              <w:rPr>
                <w:rFonts w:ascii="Sylfaen" w:eastAsia="Arial Unicode MS" w:hAnsi="Sylfaen" w:cs="Arial Unicode MS"/>
                <w:sz w:val="20"/>
                <w:szCs w:val="20"/>
              </w:rPr>
              <w:t xml:space="preserve"> მოხვედრის და გაწერის დროს გასატარებელი საექთნო ქმედებების განმარტება, ინტრა და ინტერჰოსპიტალური გადაყვანები და </w:t>
            </w:r>
            <w:r w:rsidR="00423DFA">
              <w:rPr>
                <w:rFonts w:ascii="Sylfaen" w:eastAsia="Arial Unicode MS" w:hAnsi="Sylfaen" w:cs="Arial Unicode MS"/>
                <w:sz w:val="20"/>
                <w:szCs w:val="20"/>
              </w:rPr>
              <w:t>დოკუმენტაციის შევსება</w:t>
            </w:r>
            <w:r w:rsidR="00C706C2">
              <w:rPr>
                <w:rFonts w:ascii="Sylfaen" w:eastAsia="Arial Unicode MS" w:hAnsi="Sylfaen" w:cs="Arial Unicode MS"/>
                <w:sz w:val="20"/>
                <w:szCs w:val="20"/>
                <w:lang w:val="en-US"/>
              </w:rPr>
              <w:t>.</w:t>
            </w:r>
          </w:p>
          <w:p w:rsidR="00027AF6" w:rsidRPr="000470C9" w:rsidRDefault="00BA6097" w:rsidP="00B35A43">
            <w:pPr>
              <w:spacing w:line="240" w:lineRule="auto"/>
              <w:jc w:val="both"/>
              <w:rPr>
                <w:rFonts w:ascii="Sylfaen" w:eastAsia="Merriweather" w:hAnsi="Sylfaen" w:cs="Merriweather"/>
                <w:b/>
                <w:sz w:val="20"/>
                <w:szCs w:val="20"/>
                <w:lang w:val="en-US"/>
              </w:rPr>
            </w:pPr>
            <w:r w:rsidRPr="00126253">
              <w:rPr>
                <w:rFonts w:ascii="Sylfaen" w:eastAsia="Arial Unicode MS" w:hAnsi="Sylfaen" w:cs="Arial Unicode MS"/>
                <w:color w:val="auto"/>
                <w:sz w:val="20"/>
                <w:szCs w:val="20"/>
              </w:rPr>
              <w:t xml:space="preserve">პრეოპერაციული, </w:t>
            </w:r>
            <w:r w:rsidR="002865C0" w:rsidRPr="00126253">
              <w:rPr>
                <w:rFonts w:ascii="Sylfaen" w:eastAsia="Arial Unicode MS" w:hAnsi="Sylfaen" w:cs="Arial Unicode MS"/>
                <w:color w:val="auto"/>
                <w:sz w:val="20"/>
                <w:szCs w:val="20"/>
              </w:rPr>
              <w:t>ინტრაოპე</w:t>
            </w:r>
            <w:r w:rsidRPr="00126253">
              <w:rPr>
                <w:rFonts w:ascii="Sylfaen" w:eastAsia="Arial Unicode MS" w:hAnsi="Sylfaen" w:cs="Arial Unicode MS"/>
                <w:color w:val="auto"/>
                <w:sz w:val="20"/>
                <w:szCs w:val="20"/>
              </w:rPr>
              <w:t>რაციული და პოსტოპერაციული ანესთეზიისთვის საჭირო ქმედებების, ანესთეზიის დროს საოპერაციოში არსებული და გამოყენებული აპარატურის</w:t>
            </w:r>
            <w:r w:rsidR="00C706C2">
              <w:rPr>
                <w:rFonts w:ascii="Sylfaen" w:eastAsia="Arial Unicode MS" w:hAnsi="Sylfaen" w:cs="Arial Unicode MS"/>
                <w:color w:val="auto"/>
                <w:sz w:val="20"/>
                <w:szCs w:val="20"/>
                <w:lang w:val="en-US"/>
              </w:rPr>
              <w:t>,</w:t>
            </w:r>
            <w:r w:rsidRPr="00126253">
              <w:rPr>
                <w:rFonts w:ascii="Sylfaen" w:eastAsia="Arial Unicode MS" w:hAnsi="Sylfaen" w:cs="Arial Unicode MS"/>
                <w:color w:val="auto"/>
                <w:sz w:val="20"/>
                <w:szCs w:val="20"/>
              </w:rPr>
              <w:t xml:space="preserve"> ტექნიკის,  პრეოპერაციულად, ინტრაოპერაციულად და პოსტოპერაციულად </w:t>
            </w:r>
            <w:r w:rsidR="000A40FE">
              <w:rPr>
                <w:rFonts w:ascii="Sylfaen" w:eastAsia="Arial Unicode MS" w:hAnsi="Sylfaen" w:cs="Arial Unicode MS"/>
                <w:color w:val="auto"/>
                <w:sz w:val="20"/>
                <w:szCs w:val="20"/>
              </w:rPr>
              <w:t>ანე</w:t>
            </w:r>
            <w:r w:rsidRPr="00126253">
              <w:rPr>
                <w:rFonts w:ascii="Sylfaen" w:eastAsia="Arial Unicode MS" w:hAnsi="Sylfaen" w:cs="Arial Unicode MS"/>
                <w:color w:val="auto"/>
                <w:sz w:val="20"/>
                <w:szCs w:val="20"/>
              </w:rPr>
              <w:t>სთეზიის დროს განვითარებული გართულებების  განმარტება</w:t>
            </w:r>
            <w:r w:rsidR="00C706C2">
              <w:rPr>
                <w:rFonts w:ascii="Sylfaen" w:eastAsia="Arial Unicode MS" w:hAnsi="Sylfaen" w:cs="Arial Unicode MS"/>
                <w:color w:val="auto"/>
                <w:sz w:val="20"/>
                <w:szCs w:val="20"/>
                <w:lang w:val="en-US"/>
              </w:rPr>
              <w:t>.</w:t>
            </w:r>
          </w:p>
        </w:tc>
      </w:tr>
    </w:tbl>
    <w:p w:rsidR="00027AF6" w:rsidRPr="000470C9" w:rsidRDefault="00027AF6" w:rsidP="00B35A43">
      <w:pPr>
        <w:spacing w:line="240" w:lineRule="auto"/>
        <w:jc w:val="both"/>
        <w:rPr>
          <w:rFonts w:ascii="Sylfaen" w:eastAsia="Merriweather" w:hAnsi="Sylfaen" w:cs="Merriweather"/>
          <w:b/>
          <w:sz w:val="20"/>
          <w:szCs w:val="20"/>
          <w:lang w:val="en-US"/>
        </w:rPr>
      </w:pPr>
    </w:p>
    <w:p w:rsidR="00027AF6" w:rsidRPr="00B35A43" w:rsidRDefault="00B35A43" w:rsidP="00B35A43">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lastRenderedPageBreak/>
        <w:t>2. სტანდარტული ჩანაწერები</w:t>
      </w:r>
    </w:p>
    <w:p w:rsidR="00027AF6" w:rsidRPr="00B35A43" w:rsidRDefault="00027AF6" w:rsidP="00B35A43">
      <w:pPr>
        <w:spacing w:line="240" w:lineRule="auto"/>
        <w:jc w:val="both"/>
        <w:rPr>
          <w:rFonts w:ascii="Sylfaen" w:eastAsia="Merriweather" w:hAnsi="Sylfaen" w:cs="Merriweather"/>
          <w:sz w:val="20"/>
          <w:szCs w:val="20"/>
        </w:rPr>
      </w:pPr>
    </w:p>
    <w:tbl>
      <w:tblPr>
        <w:tblStyle w:val="a0"/>
        <w:tblW w:w="14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05"/>
        <w:gridCol w:w="3741"/>
        <w:gridCol w:w="6470"/>
        <w:gridCol w:w="1805"/>
      </w:tblGrid>
      <w:tr w:rsidR="00027AF6" w:rsidRPr="00B35A43" w:rsidTr="00DF154B">
        <w:trPr>
          <w:trHeight w:val="1100"/>
          <w:jc w:val="center"/>
        </w:trPr>
        <w:tc>
          <w:tcPr>
            <w:tcW w:w="2705" w:type="dxa"/>
            <w:shd w:val="clear" w:color="auto" w:fill="DEEBF6"/>
            <w:vAlign w:val="center"/>
          </w:tcPr>
          <w:p w:rsidR="00027AF6" w:rsidRPr="00B35A43" w:rsidRDefault="00B35A43" w:rsidP="000C3F62">
            <w:pPr>
              <w:spacing w:line="240" w:lineRule="auto"/>
              <w:jc w:val="center"/>
              <w:rPr>
                <w:rFonts w:ascii="Sylfaen" w:eastAsia="Merriweather" w:hAnsi="Sylfaen" w:cs="Merriweather"/>
                <w:b/>
                <w:sz w:val="20"/>
                <w:szCs w:val="20"/>
              </w:rPr>
            </w:pPr>
            <w:r w:rsidRPr="00B35A43">
              <w:rPr>
                <w:rFonts w:ascii="Sylfaen" w:eastAsia="Arial Unicode MS" w:hAnsi="Sylfaen" w:cs="Arial Unicode MS"/>
                <w:b/>
                <w:sz w:val="20"/>
                <w:szCs w:val="20"/>
              </w:rPr>
              <w:t>სწავლის შედეგები</w:t>
            </w:r>
          </w:p>
          <w:p w:rsidR="00027AF6" w:rsidRPr="00B35A43" w:rsidRDefault="00027AF6" w:rsidP="000C3F62">
            <w:pPr>
              <w:spacing w:before="120" w:line="240" w:lineRule="auto"/>
              <w:jc w:val="center"/>
              <w:rPr>
                <w:rFonts w:ascii="Sylfaen" w:eastAsia="Merriweather" w:hAnsi="Sylfaen" w:cs="Merriweather"/>
                <w:b/>
                <w:sz w:val="20"/>
                <w:szCs w:val="20"/>
              </w:rPr>
            </w:pPr>
          </w:p>
        </w:tc>
        <w:tc>
          <w:tcPr>
            <w:tcW w:w="3741" w:type="dxa"/>
            <w:shd w:val="clear" w:color="auto" w:fill="DEEBF6"/>
            <w:vAlign w:val="center"/>
          </w:tcPr>
          <w:p w:rsidR="00027AF6" w:rsidRPr="00B35A43" w:rsidRDefault="00B35A43" w:rsidP="000C3F62">
            <w:pPr>
              <w:spacing w:line="240" w:lineRule="auto"/>
              <w:jc w:val="center"/>
              <w:rPr>
                <w:rFonts w:ascii="Sylfaen" w:eastAsia="Merriweather" w:hAnsi="Sylfaen" w:cs="Merriweather"/>
                <w:b/>
                <w:sz w:val="20"/>
                <w:szCs w:val="20"/>
              </w:rPr>
            </w:pPr>
            <w:r w:rsidRPr="00B35A43">
              <w:rPr>
                <w:rFonts w:ascii="Sylfaen" w:eastAsia="Arial Unicode MS" w:hAnsi="Sylfaen" w:cs="Arial Unicode MS"/>
                <w:b/>
                <w:sz w:val="20"/>
                <w:szCs w:val="20"/>
              </w:rPr>
              <w:t>შესრულების კრიტერიუმები</w:t>
            </w:r>
          </w:p>
        </w:tc>
        <w:tc>
          <w:tcPr>
            <w:tcW w:w="6470" w:type="dxa"/>
            <w:shd w:val="clear" w:color="auto" w:fill="DEEBF6"/>
            <w:vAlign w:val="center"/>
          </w:tcPr>
          <w:p w:rsidR="00027AF6" w:rsidRPr="00B35A43" w:rsidRDefault="00B35A43" w:rsidP="000C3F62">
            <w:pPr>
              <w:spacing w:line="240" w:lineRule="auto"/>
              <w:jc w:val="center"/>
              <w:rPr>
                <w:rFonts w:ascii="Sylfaen" w:eastAsia="Merriweather" w:hAnsi="Sylfaen" w:cs="Merriweather"/>
                <w:b/>
                <w:sz w:val="20"/>
                <w:szCs w:val="20"/>
              </w:rPr>
            </w:pPr>
            <w:r w:rsidRPr="00B35A43">
              <w:rPr>
                <w:rFonts w:ascii="Sylfaen" w:eastAsia="Arial Unicode MS" w:hAnsi="Sylfaen" w:cs="Arial Unicode MS"/>
                <w:b/>
                <w:sz w:val="20"/>
                <w:szCs w:val="20"/>
              </w:rPr>
              <w:t>კომპეტენციის პარამეტრების ფარგლები</w:t>
            </w:r>
            <w:r w:rsidRPr="00B35A43">
              <w:rPr>
                <w:rFonts w:ascii="Sylfaen" w:eastAsia="Arial Unicode MS" w:hAnsi="Sylfaen" w:cs="Arial Unicode MS"/>
                <w:b/>
                <w:sz w:val="20"/>
                <w:szCs w:val="20"/>
              </w:rPr>
              <w:br/>
            </w:r>
          </w:p>
        </w:tc>
        <w:tc>
          <w:tcPr>
            <w:tcW w:w="1805" w:type="dxa"/>
            <w:shd w:val="clear" w:color="auto" w:fill="DEEBF6"/>
            <w:vAlign w:val="center"/>
          </w:tcPr>
          <w:p w:rsidR="00027AF6" w:rsidRPr="00B35A43" w:rsidRDefault="00027AF6" w:rsidP="000C3F62">
            <w:pPr>
              <w:spacing w:line="240" w:lineRule="auto"/>
              <w:jc w:val="center"/>
              <w:rPr>
                <w:rFonts w:ascii="Sylfaen" w:eastAsia="Merriweather" w:hAnsi="Sylfaen" w:cs="Merriweather"/>
                <w:b/>
                <w:sz w:val="20"/>
                <w:szCs w:val="20"/>
              </w:rPr>
            </w:pPr>
          </w:p>
          <w:p w:rsidR="00027AF6" w:rsidRPr="00B35A43" w:rsidRDefault="00B35A43" w:rsidP="000C3F62">
            <w:pPr>
              <w:spacing w:line="240" w:lineRule="auto"/>
              <w:jc w:val="center"/>
              <w:rPr>
                <w:rFonts w:ascii="Sylfaen" w:eastAsia="Merriweather" w:hAnsi="Sylfaen" w:cs="Merriweather"/>
                <w:b/>
                <w:sz w:val="20"/>
                <w:szCs w:val="20"/>
              </w:rPr>
            </w:pPr>
            <w:r w:rsidRPr="00B35A43">
              <w:rPr>
                <w:rFonts w:ascii="Sylfaen" w:eastAsia="Arial Unicode MS" w:hAnsi="Sylfaen" w:cs="Arial Unicode MS"/>
                <w:b/>
                <w:sz w:val="20"/>
                <w:szCs w:val="20"/>
              </w:rPr>
              <w:t>შეფასების მიმართულება</w:t>
            </w:r>
          </w:p>
        </w:tc>
      </w:tr>
      <w:tr w:rsidR="00027AF6" w:rsidRPr="00B35A43" w:rsidTr="00DF154B">
        <w:trPr>
          <w:trHeight w:val="3980"/>
          <w:jc w:val="center"/>
        </w:trPr>
        <w:tc>
          <w:tcPr>
            <w:tcW w:w="2705" w:type="dxa"/>
            <w:shd w:val="clear" w:color="auto" w:fill="auto"/>
          </w:tcPr>
          <w:p w:rsidR="00027AF6"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1.</w:t>
            </w:r>
            <w:r w:rsidR="00616670">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კრიტიკულად დაავადებული პაციენტების ჰემოდინამიკური მონიტორინგი</w:t>
            </w:r>
            <w:r w:rsidR="0000096B" w:rsidRPr="00B35A43">
              <w:rPr>
                <w:rFonts w:ascii="Sylfaen" w:eastAsia="Arial Unicode MS" w:hAnsi="Sylfaen" w:cs="Arial Unicode MS"/>
                <w:sz w:val="20"/>
                <w:szCs w:val="20"/>
              </w:rPr>
              <w:t>ს განმარტება</w:t>
            </w:r>
          </w:p>
          <w:p w:rsidR="00027AF6" w:rsidRPr="00B35A43" w:rsidRDefault="00027AF6" w:rsidP="00B35A43">
            <w:pPr>
              <w:spacing w:before="200" w:after="0" w:line="240" w:lineRule="auto"/>
              <w:ind w:left="176" w:hanging="142"/>
              <w:jc w:val="both"/>
              <w:rPr>
                <w:rFonts w:ascii="Sylfaen" w:eastAsia="Merriweather" w:hAnsi="Sylfaen" w:cs="Merriweather"/>
                <w:sz w:val="20"/>
                <w:szCs w:val="20"/>
              </w:rPr>
            </w:pPr>
          </w:p>
          <w:p w:rsidR="00027AF6" w:rsidRPr="00B35A43" w:rsidRDefault="00027AF6" w:rsidP="00B35A43">
            <w:pPr>
              <w:spacing w:after="0" w:line="240" w:lineRule="auto"/>
              <w:ind w:left="176" w:hanging="142"/>
              <w:jc w:val="both"/>
              <w:rPr>
                <w:rFonts w:ascii="Sylfaen" w:eastAsia="Merriweather" w:hAnsi="Sylfaen" w:cs="Merriweather"/>
                <w:sz w:val="20"/>
                <w:szCs w:val="20"/>
              </w:rPr>
            </w:pPr>
          </w:p>
          <w:p w:rsidR="00027AF6" w:rsidRPr="00B35A43" w:rsidRDefault="00027AF6" w:rsidP="00B35A43">
            <w:pPr>
              <w:spacing w:after="0" w:line="240" w:lineRule="auto"/>
              <w:ind w:left="176" w:hanging="142"/>
              <w:jc w:val="both"/>
              <w:rPr>
                <w:rFonts w:ascii="Sylfaen" w:eastAsia="Merriweather" w:hAnsi="Sylfaen" w:cs="Merriweather"/>
                <w:sz w:val="20"/>
                <w:szCs w:val="20"/>
              </w:rPr>
            </w:pPr>
          </w:p>
          <w:p w:rsidR="00027AF6" w:rsidRPr="00B35A43" w:rsidRDefault="00027AF6" w:rsidP="00B35A43">
            <w:pPr>
              <w:spacing w:line="240" w:lineRule="auto"/>
              <w:ind w:left="176" w:hanging="142"/>
              <w:jc w:val="both"/>
              <w:rPr>
                <w:rFonts w:ascii="Sylfaen" w:hAnsi="Sylfaen"/>
                <w:sz w:val="20"/>
                <w:szCs w:val="20"/>
              </w:rPr>
            </w:pPr>
          </w:p>
        </w:tc>
        <w:tc>
          <w:tcPr>
            <w:tcW w:w="3741" w:type="dxa"/>
            <w:shd w:val="clear" w:color="auto" w:fill="auto"/>
          </w:tcPr>
          <w:p w:rsidR="00027AF6" w:rsidRPr="00B35A43" w:rsidRDefault="00B35A43" w:rsidP="000C3F62">
            <w:pPr>
              <w:numPr>
                <w:ilvl w:val="0"/>
                <w:numId w:val="10"/>
              </w:numPr>
              <w:tabs>
                <w:tab w:val="left" w:pos="311"/>
              </w:tabs>
              <w:spacing w:after="0" w:line="240" w:lineRule="auto"/>
              <w:ind w:left="0"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სწორად აღწერს </w:t>
            </w:r>
            <w:r w:rsidRPr="00B35A43">
              <w:rPr>
                <w:rFonts w:ascii="Sylfaen" w:eastAsia="Arial Unicode MS" w:hAnsi="Sylfaen" w:cs="Arial Unicode MS"/>
                <w:b/>
                <w:sz w:val="20"/>
                <w:szCs w:val="20"/>
              </w:rPr>
              <w:t>ჰემოდინამიკური მონიტორინგის სისტემებს</w:t>
            </w:r>
            <w:r w:rsidRPr="00B35A43">
              <w:rPr>
                <w:rFonts w:ascii="Sylfaen" w:eastAsia="Arial Unicode MS" w:hAnsi="Sylfaen" w:cs="Arial Unicode MS"/>
                <w:sz w:val="20"/>
                <w:szCs w:val="20"/>
              </w:rPr>
              <w:t xml:space="preserve"> არტერიული და ცენტრალური ვენური წნევისთვის;</w:t>
            </w:r>
          </w:p>
          <w:p w:rsidR="00027AF6" w:rsidRPr="00B35A43" w:rsidRDefault="00B35A43" w:rsidP="000C3F62">
            <w:pPr>
              <w:numPr>
                <w:ilvl w:val="0"/>
                <w:numId w:val="10"/>
              </w:numPr>
              <w:tabs>
                <w:tab w:val="left" w:pos="311"/>
              </w:tabs>
              <w:spacing w:after="0" w:line="240" w:lineRule="auto"/>
              <w:ind w:left="0" w:firstLine="0"/>
              <w:contextualSpacing/>
              <w:jc w:val="both"/>
              <w:rPr>
                <w:rFonts w:ascii="Sylfaen" w:eastAsia="Merriweather" w:hAnsi="Sylfaen" w:cs="Merriweather"/>
                <w:b/>
                <w:sz w:val="20"/>
                <w:szCs w:val="20"/>
              </w:rPr>
            </w:pPr>
            <w:r w:rsidRPr="00B35A43">
              <w:rPr>
                <w:rFonts w:ascii="Sylfaen" w:eastAsia="Arial Unicode MS" w:hAnsi="Sylfaen" w:cs="Arial Unicode MS"/>
                <w:sz w:val="20"/>
                <w:szCs w:val="20"/>
              </w:rPr>
              <w:t xml:space="preserve">სწორად აღწერს </w:t>
            </w:r>
            <w:r w:rsidRPr="00B35A43">
              <w:rPr>
                <w:rFonts w:ascii="Sylfaen" w:eastAsia="Arial Unicode MS" w:hAnsi="Sylfaen" w:cs="Arial Unicode MS"/>
                <w:b/>
                <w:sz w:val="20"/>
                <w:szCs w:val="20"/>
              </w:rPr>
              <w:t>გულის წუთმოცულობის შეფასებას და მოცულობას;</w:t>
            </w:r>
          </w:p>
          <w:p w:rsidR="00027AF6" w:rsidRPr="00B35A43" w:rsidRDefault="00B35A43" w:rsidP="00DF154B">
            <w:pPr>
              <w:numPr>
                <w:ilvl w:val="0"/>
                <w:numId w:val="10"/>
              </w:numPr>
              <w:tabs>
                <w:tab w:val="left" w:pos="311"/>
              </w:tabs>
              <w:spacing w:after="0" w:line="240" w:lineRule="auto"/>
              <w:ind w:left="0"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სწორად აღწერს ჰემოდინამიკური მონიტორინგის დროს </w:t>
            </w:r>
            <w:r w:rsidRPr="00B35A43">
              <w:rPr>
                <w:rFonts w:ascii="Sylfaen" w:eastAsia="Arial Unicode MS" w:hAnsi="Sylfaen" w:cs="Arial Unicode MS"/>
                <w:b/>
                <w:sz w:val="20"/>
                <w:szCs w:val="20"/>
              </w:rPr>
              <w:t>წარმოქმნილ პრობლემებს,</w:t>
            </w:r>
            <w:r w:rsidRPr="00B35A43">
              <w:rPr>
                <w:rFonts w:ascii="Sylfaen" w:eastAsia="Arial Unicode MS" w:hAnsi="Sylfaen" w:cs="Arial Unicode MS"/>
                <w:sz w:val="20"/>
                <w:szCs w:val="20"/>
              </w:rPr>
              <w:t xml:space="preserve"> მათ იდენტიფიცირებასა და </w:t>
            </w:r>
            <w:r w:rsidR="000A40FE">
              <w:rPr>
                <w:rFonts w:ascii="Sylfaen" w:eastAsia="Arial Unicode MS" w:hAnsi="Sylfaen" w:cs="Arial Unicode MS"/>
                <w:sz w:val="20"/>
                <w:szCs w:val="20"/>
              </w:rPr>
              <w:t>გამოსწორების პრინციპებს.</w:t>
            </w:r>
          </w:p>
        </w:tc>
        <w:tc>
          <w:tcPr>
            <w:tcW w:w="6470" w:type="dxa"/>
            <w:vAlign w:val="center"/>
          </w:tcPr>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b/>
                <w:sz w:val="20"/>
                <w:szCs w:val="20"/>
              </w:rPr>
              <w:t>ჰემოდინამიკური მონიტორინგის სისტემები</w:t>
            </w:r>
            <w:r w:rsidRPr="00B35A43">
              <w:rPr>
                <w:rFonts w:ascii="Sylfaen" w:eastAsia="Merriweather" w:hAnsi="Sylfaen" w:cs="Merriweather"/>
                <w:sz w:val="20"/>
                <w:szCs w:val="20"/>
              </w:rPr>
              <w:t>:</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არტერიული წნევის მონიტორინგი და მისი მრუდის განხილვა; ცენტრალური წნევის მონიტორინგი და მისი მრუდის განხილვა; ფილტვის არტერიის წნევის მონიტორინგი და მისი მრუდის განხილვა,</w:t>
            </w:r>
          </w:p>
          <w:p w:rsidR="00027AF6" w:rsidRPr="00B35A43" w:rsidRDefault="00B35A43" w:rsidP="000C3F62">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გულის წუთმოცულობის შეფასება და მოცულობა:</w:t>
            </w:r>
          </w:p>
          <w:p w:rsidR="00027AF6" w:rsidRPr="00B35A43" w:rsidRDefault="00B35A43" w:rsidP="000C3F62">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sz w:val="20"/>
                <w:szCs w:val="20"/>
              </w:rPr>
              <w:t>გულის წუთმოცულობის დაანგარიშება;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b/>
                <w:sz w:val="20"/>
                <w:szCs w:val="20"/>
              </w:rPr>
              <w:t>წარმოქმნილი პრობლემები:</w:t>
            </w:r>
          </w:p>
          <w:p w:rsidR="00027AF6" w:rsidRPr="00B35A43" w:rsidRDefault="00B35A43" w:rsidP="00DF154B">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მონიტორის კალიბრაცია,  სისხლძარღვში ჩაყენებული კათეტერის  ოკლუზიის აღმოფხვრა; განგაშის პარამეტრების დაყენება და მათი სასიცოცხლო მაჩვენებლების ნორმებზე მორგება</w:t>
            </w:r>
            <w:r w:rsidR="003E5C0B">
              <w:rPr>
                <w:rFonts w:ascii="Sylfaen" w:eastAsia="Arial Unicode MS" w:hAnsi="Sylfaen" w:cs="Arial Unicode MS"/>
                <w:sz w:val="20"/>
                <w:szCs w:val="20"/>
              </w:rPr>
              <w:t>.</w:t>
            </w:r>
          </w:p>
        </w:tc>
        <w:tc>
          <w:tcPr>
            <w:tcW w:w="1805" w:type="dxa"/>
            <w:vMerge w:val="restart"/>
            <w:vAlign w:val="center"/>
          </w:tcPr>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A40FE" w:rsidRDefault="000A40FE" w:rsidP="00B35A43">
            <w:pPr>
              <w:spacing w:after="0" w:line="240" w:lineRule="auto"/>
              <w:ind w:left="176"/>
              <w:jc w:val="both"/>
              <w:rPr>
                <w:rFonts w:ascii="Sylfaen" w:eastAsia="Arial Unicode MS" w:hAnsi="Sylfaen" w:cs="Arial Unicode MS"/>
                <w:sz w:val="20"/>
                <w:szCs w:val="20"/>
              </w:rPr>
            </w:pPr>
          </w:p>
          <w:p w:rsidR="00027AF6" w:rsidRPr="00B35A43" w:rsidRDefault="008909E6" w:rsidP="00B35A43">
            <w:pPr>
              <w:spacing w:after="0" w:line="240" w:lineRule="auto"/>
              <w:ind w:left="176"/>
              <w:jc w:val="both"/>
              <w:rPr>
                <w:rFonts w:ascii="Sylfaen" w:eastAsia="Merriweather" w:hAnsi="Sylfaen" w:cs="Merriweather"/>
                <w:sz w:val="20"/>
                <w:szCs w:val="20"/>
              </w:rPr>
            </w:pPr>
            <w:r>
              <w:rPr>
                <w:rFonts w:ascii="Sylfaen" w:eastAsia="Arial Unicode MS" w:hAnsi="Sylfaen" w:cs="Arial Unicode MS"/>
                <w:sz w:val="20"/>
                <w:szCs w:val="20"/>
              </w:rPr>
              <w:t>გამოკითხვა</w:t>
            </w:r>
          </w:p>
          <w:p w:rsidR="00027AF6" w:rsidRPr="00B35A43" w:rsidRDefault="00027AF6" w:rsidP="00B35A43">
            <w:pPr>
              <w:spacing w:line="240" w:lineRule="auto"/>
              <w:ind w:left="176"/>
              <w:jc w:val="both"/>
              <w:rPr>
                <w:rFonts w:ascii="Sylfaen" w:eastAsia="Merriweather" w:hAnsi="Sylfaen" w:cs="Merriweather"/>
                <w:sz w:val="20"/>
                <w:szCs w:val="20"/>
              </w:rPr>
            </w:pPr>
          </w:p>
        </w:tc>
      </w:tr>
      <w:tr w:rsidR="00027AF6" w:rsidRPr="00B35A43" w:rsidTr="00DF154B">
        <w:trPr>
          <w:trHeight w:val="1040"/>
          <w:jc w:val="center"/>
        </w:trPr>
        <w:tc>
          <w:tcPr>
            <w:tcW w:w="2705" w:type="dxa"/>
            <w:shd w:val="clear" w:color="auto" w:fill="auto"/>
          </w:tcPr>
          <w:p w:rsidR="00027AF6"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2.</w:t>
            </w:r>
            <w:r w:rsidR="00DF154B" w:rsidRPr="00B35A43">
              <w:rPr>
                <w:rFonts w:ascii="Sylfaen" w:eastAsia="Arial Unicode MS" w:hAnsi="Sylfaen" w:cs="Arial Unicode MS"/>
                <w:b/>
                <w:sz w:val="20"/>
                <w:szCs w:val="20"/>
              </w:rPr>
              <w:t xml:space="preserve"> </w:t>
            </w:r>
            <w:r w:rsidR="00DF154B" w:rsidRPr="00DF154B">
              <w:rPr>
                <w:rFonts w:ascii="Sylfaen" w:eastAsia="Arial Unicode MS" w:hAnsi="Sylfaen" w:cs="Arial Unicode MS"/>
                <w:sz w:val="20"/>
                <w:szCs w:val="20"/>
              </w:rPr>
              <w:t>კარდიო ვასკულარული</w:t>
            </w:r>
            <w:r w:rsidR="00DF154B" w:rsidRPr="00B35A43">
              <w:rPr>
                <w:rFonts w:ascii="Sylfaen" w:eastAsia="Arial Unicode MS" w:hAnsi="Sylfaen" w:cs="Arial Unicode MS"/>
                <w:sz w:val="20"/>
                <w:szCs w:val="20"/>
              </w:rPr>
              <w:t xml:space="preserve"> დაავადებები</w:t>
            </w:r>
            <w:r w:rsidR="00DF154B">
              <w:rPr>
                <w:rFonts w:ascii="Sylfaen" w:eastAsia="Arial Unicode MS" w:hAnsi="Sylfaen" w:cs="Arial Unicode MS"/>
                <w:sz w:val="20"/>
                <w:szCs w:val="20"/>
              </w:rPr>
              <w:t xml:space="preserve">ს მქონე </w:t>
            </w:r>
            <w:r w:rsidRPr="00B35A43">
              <w:rPr>
                <w:rFonts w:ascii="Sylfaen" w:eastAsia="Arial Unicode MS" w:hAnsi="Sylfaen" w:cs="Arial Unicode MS"/>
                <w:sz w:val="20"/>
                <w:szCs w:val="20"/>
              </w:rPr>
              <w:t xml:space="preserve">კრიტიკულ მდგომარეობაში მყოფი პაციენტების </w:t>
            </w:r>
            <w:r w:rsidR="0000096B" w:rsidRPr="00B35A43">
              <w:rPr>
                <w:rFonts w:ascii="Sylfaen" w:eastAsia="Arial Unicode MS" w:hAnsi="Sylfaen" w:cs="Arial Unicode MS"/>
                <w:sz w:val="20"/>
                <w:szCs w:val="20"/>
              </w:rPr>
              <w:t xml:space="preserve">მართვის </w:t>
            </w:r>
            <w:r w:rsidR="00471702">
              <w:rPr>
                <w:rFonts w:ascii="Sylfaen" w:eastAsia="Arial Unicode MS" w:hAnsi="Sylfaen" w:cs="Arial Unicode MS"/>
                <w:sz w:val="20"/>
                <w:szCs w:val="20"/>
              </w:rPr>
              <w:t>საკით</w:t>
            </w:r>
            <w:r w:rsidR="00DF154B">
              <w:rPr>
                <w:rFonts w:ascii="Sylfaen" w:eastAsia="Arial Unicode MS" w:hAnsi="Sylfaen" w:cs="Arial Unicode MS"/>
                <w:sz w:val="20"/>
                <w:szCs w:val="20"/>
              </w:rPr>
              <w:t xml:space="preserve">ხების </w:t>
            </w:r>
            <w:r w:rsidR="0000096B" w:rsidRPr="00B35A43">
              <w:rPr>
                <w:rFonts w:ascii="Sylfaen" w:eastAsia="Arial Unicode MS" w:hAnsi="Sylfaen" w:cs="Arial Unicode MS"/>
                <w:sz w:val="20"/>
                <w:szCs w:val="20"/>
              </w:rPr>
              <w:t>განმარტება</w:t>
            </w:r>
            <w:r w:rsidR="00DF154B">
              <w:rPr>
                <w:rFonts w:ascii="Sylfaen" w:eastAsia="Arial Unicode MS" w:hAnsi="Sylfaen" w:cs="Arial Unicode MS"/>
                <w:sz w:val="20"/>
                <w:szCs w:val="20"/>
              </w:rPr>
              <w:t xml:space="preserve"> </w:t>
            </w:r>
          </w:p>
          <w:p w:rsidR="00027AF6" w:rsidRPr="00B35A43" w:rsidRDefault="00027AF6" w:rsidP="00B35A43">
            <w:pPr>
              <w:spacing w:after="0" w:line="240" w:lineRule="auto"/>
              <w:ind w:left="360"/>
              <w:jc w:val="both"/>
              <w:rPr>
                <w:rFonts w:ascii="Sylfaen" w:hAnsi="Sylfaen"/>
                <w:sz w:val="20"/>
                <w:szCs w:val="20"/>
              </w:rPr>
            </w:pPr>
          </w:p>
          <w:p w:rsidR="00027AF6" w:rsidRPr="00B35A43" w:rsidRDefault="00027AF6" w:rsidP="00B35A43">
            <w:pPr>
              <w:spacing w:line="240" w:lineRule="auto"/>
              <w:jc w:val="both"/>
              <w:rPr>
                <w:rFonts w:ascii="Sylfaen" w:eastAsia="Merriweather" w:hAnsi="Sylfaen" w:cs="Merriweather"/>
                <w:sz w:val="20"/>
                <w:szCs w:val="20"/>
              </w:rPr>
            </w:pPr>
          </w:p>
        </w:tc>
        <w:tc>
          <w:tcPr>
            <w:tcW w:w="3741" w:type="dxa"/>
            <w:shd w:val="clear" w:color="auto" w:fill="auto"/>
          </w:tcPr>
          <w:p w:rsidR="00027AF6" w:rsidRPr="00B35A43" w:rsidRDefault="00B35A43" w:rsidP="000C3F62">
            <w:pPr>
              <w:numPr>
                <w:ilvl w:val="0"/>
                <w:numId w:val="4"/>
              </w:numPr>
              <w:tabs>
                <w:tab w:val="left" w:pos="281"/>
              </w:tabs>
              <w:spacing w:after="0" w:line="240" w:lineRule="auto"/>
              <w:ind w:left="0" w:firstLine="0"/>
              <w:contextualSpacing/>
              <w:jc w:val="both"/>
              <w:rPr>
                <w:rFonts w:ascii="Sylfaen" w:eastAsia="Times New Roman" w:hAnsi="Sylfaen" w:cs="Times New Roman"/>
                <w:b/>
                <w:sz w:val="20"/>
                <w:szCs w:val="20"/>
              </w:rPr>
            </w:pPr>
            <w:r w:rsidRPr="00B35A43">
              <w:rPr>
                <w:rFonts w:ascii="Sylfaen" w:eastAsia="Arial Unicode MS" w:hAnsi="Sylfaen" w:cs="Arial Unicode MS"/>
                <w:sz w:val="20"/>
                <w:szCs w:val="20"/>
              </w:rPr>
              <w:t xml:space="preserve">სწორად განმარტავს </w:t>
            </w:r>
            <w:r w:rsidRPr="00B35A43">
              <w:rPr>
                <w:rFonts w:ascii="Sylfaen" w:eastAsia="Arial Unicode MS" w:hAnsi="Sylfaen" w:cs="Arial Unicode MS"/>
                <w:b/>
                <w:sz w:val="20"/>
                <w:szCs w:val="20"/>
              </w:rPr>
              <w:t>კარდიოვასკულარულ</w:t>
            </w:r>
            <w:r w:rsidR="003E5C0B">
              <w:rPr>
                <w:rFonts w:ascii="Sylfaen" w:eastAsia="Arial Unicode MS" w:hAnsi="Sylfaen" w:cs="Arial Unicode MS"/>
                <w:b/>
                <w:sz w:val="20"/>
                <w:szCs w:val="20"/>
              </w:rPr>
              <w:t xml:space="preserve"> </w:t>
            </w:r>
            <w:r w:rsidRPr="00B35A43">
              <w:rPr>
                <w:rFonts w:ascii="Sylfaen" w:eastAsia="Arial Unicode MS" w:hAnsi="Sylfaen" w:cs="Arial Unicode MS"/>
                <w:b/>
                <w:sz w:val="20"/>
                <w:szCs w:val="20"/>
              </w:rPr>
              <w:t>დაავადებებს;</w:t>
            </w:r>
          </w:p>
          <w:p w:rsidR="00027AF6" w:rsidRPr="00B35A43" w:rsidRDefault="00B35A43" w:rsidP="000C3F62">
            <w:pPr>
              <w:numPr>
                <w:ilvl w:val="0"/>
                <w:numId w:val="4"/>
              </w:numPr>
              <w:tabs>
                <w:tab w:val="left" w:pos="281"/>
              </w:tabs>
              <w:spacing w:after="0" w:line="240" w:lineRule="auto"/>
              <w:ind w:left="0"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სწორად აღწერს საექთნო პროცესის თანმიმდევრობას და მის </w:t>
            </w:r>
            <w:r w:rsidRPr="00B35A43">
              <w:rPr>
                <w:rFonts w:ascii="Sylfaen" w:eastAsia="Arial Unicode MS" w:hAnsi="Sylfaen" w:cs="Arial Unicode MS"/>
                <w:b/>
                <w:sz w:val="20"/>
                <w:szCs w:val="20"/>
              </w:rPr>
              <w:t>კომპონენტებს;</w:t>
            </w:r>
          </w:p>
          <w:p w:rsidR="00027AF6" w:rsidRPr="00B35A43" w:rsidRDefault="00B35A43" w:rsidP="000C3F62">
            <w:pPr>
              <w:numPr>
                <w:ilvl w:val="0"/>
                <w:numId w:val="4"/>
              </w:numPr>
              <w:tabs>
                <w:tab w:val="left" w:pos="281"/>
              </w:tabs>
              <w:spacing w:after="0" w:line="240" w:lineRule="auto"/>
              <w:ind w:left="0"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სწორად აღწერს</w:t>
            </w:r>
            <w:r w:rsidR="000A40FE">
              <w:rPr>
                <w:rFonts w:ascii="Sylfaen" w:eastAsia="Arial Unicode MS" w:hAnsi="Sylfaen" w:cs="Arial Unicode MS"/>
                <w:sz w:val="20"/>
                <w:szCs w:val="20"/>
              </w:rPr>
              <w:t xml:space="preserve"> </w:t>
            </w:r>
            <w:r w:rsidR="000A40FE" w:rsidRPr="00B35A43">
              <w:rPr>
                <w:rFonts w:ascii="Sylfaen" w:eastAsia="Arial Unicode MS" w:hAnsi="Sylfaen" w:cs="Arial Unicode MS"/>
                <w:sz w:val="20"/>
                <w:szCs w:val="20"/>
              </w:rPr>
              <w:t>პაციენტის მკურნალობის დროს</w:t>
            </w:r>
            <w:r w:rsidRPr="00B35A43">
              <w:rPr>
                <w:rFonts w:ascii="Sylfaen" w:eastAsia="Arial Unicode MS" w:hAnsi="Sylfaen" w:cs="Arial Unicode MS"/>
                <w:sz w:val="20"/>
                <w:szCs w:val="20"/>
              </w:rPr>
              <w:t xml:space="preserve"> </w:t>
            </w:r>
            <w:r w:rsidRPr="00B35A43">
              <w:rPr>
                <w:rFonts w:ascii="Sylfaen" w:eastAsia="Arial Unicode MS" w:hAnsi="Sylfaen" w:cs="Arial Unicode MS"/>
                <w:b/>
                <w:sz w:val="20"/>
                <w:szCs w:val="20"/>
              </w:rPr>
              <w:t>საექთნო ქმედებების</w:t>
            </w:r>
            <w:r w:rsidRPr="00B35A43">
              <w:rPr>
                <w:rFonts w:ascii="Sylfaen" w:eastAsia="Arial Unicode MS" w:hAnsi="Sylfaen" w:cs="Arial Unicode MS"/>
                <w:sz w:val="20"/>
                <w:szCs w:val="20"/>
              </w:rPr>
              <w:t xml:space="preserve"> ჩამონათვალს და მათ მნიშვნელობას.</w:t>
            </w:r>
          </w:p>
          <w:p w:rsidR="00027AF6" w:rsidRPr="00B35A43" w:rsidRDefault="00027AF6" w:rsidP="000C3F62">
            <w:pPr>
              <w:tabs>
                <w:tab w:val="left" w:pos="281"/>
              </w:tabs>
              <w:spacing w:after="0" w:line="240" w:lineRule="auto"/>
              <w:jc w:val="both"/>
              <w:rPr>
                <w:rFonts w:ascii="Sylfaen" w:eastAsia="Merriweather" w:hAnsi="Sylfaen" w:cs="Merriweather"/>
                <w:sz w:val="20"/>
                <w:szCs w:val="20"/>
              </w:rPr>
            </w:pPr>
          </w:p>
          <w:p w:rsidR="00027AF6" w:rsidRPr="00B35A43" w:rsidRDefault="00027AF6" w:rsidP="00B35A43">
            <w:pPr>
              <w:spacing w:after="0" w:line="240" w:lineRule="auto"/>
              <w:ind w:left="810"/>
              <w:rPr>
                <w:rFonts w:ascii="Sylfaen" w:eastAsia="Times New Roman" w:hAnsi="Sylfaen" w:cs="Times New Roman"/>
                <w:sz w:val="20"/>
                <w:szCs w:val="20"/>
              </w:rPr>
            </w:pPr>
          </w:p>
        </w:tc>
        <w:tc>
          <w:tcPr>
            <w:tcW w:w="6470" w:type="dxa"/>
          </w:tcPr>
          <w:p w:rsidR="00027AF6" w:rsidRPr="00B35A43" w:rsidRDefault="00B35A43" w:rsidP="000C3F62">
            <w:pPr>
              <w:spacing w:after="0" w:line="240" w:lineRule="auto"/>
              <w:jc w:val="both"/>
              <w:rPr>
                <w:rFonts w:ascii="Sylfaen" w:eastAsia="Times New Roman" w:hAnsi="Sylfaen" w:cs="Times New Roman"/>
                <w:b/>
                <w:sz w:val="20"/>
                <w:szCs w:val="20"/>
              </w:rPr>
            </w:pPr>
            <w:r w:rsidRPr="00B35A43">
              <w:rPr>
                <w:rFonts w:ascii="Sylfaen" w:eastAsia="Arial Unicode MS" w:hAnsi="Sylfaen" w:cs="Arial Unicode MS"/>
                <w:b/>
                <w:sz w:val="20"/>
                <w:szCs w:val="20"/>
              </w:rPr>
              <w:t>კარდიოვასკულარული</w:t>
            </w:r>
            <w:r w:rsidR="00DF154B">
              <w:rPr>
                <w:rFonts w:ascii="Sylfaen" w:eastAsia="Arial Unicode MS" w:hAnsi="Sylfaen" w:cs="Arial Unicode MS"/>
                <w:b/>
                <w:sz w:val="20"/>
                <w:szCs w:val="20"/>
              </w:rPr>
              <w:t xml:space="preserve"> </w:t>
            </w:r>
            <w:r w:rsidRPr="00B35A43">
              <w:rPr>
                <w:rFonts w:ascii="Sylfaen" w:eastAsia="Arial Unicode MS" w:hAnsi="Sylfaen" w:cs="Arial Unicode MS"/>
                <w:b/>
                <w:sz w:val="20"/>
                <w:szCs w:val="20"/>
              </w:rPr>
              <w:t>დაავადებები: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ჰიპერტენზია, პერიფერიული სიხლძარღვოვანი დაავადებები, სტენოკარდია (სტაბილური და არასტაბილური, მოიკარდიუმის ინფარქტი, მარჯვენა პარკუჭის უკმარისობა, კარდიომიოპათია, მწვავე კორონალური სინდრომი</w:t>
            </w:r>
          </w:p>
          <w:p w:rsidR="00027AF6" w:rsidRPr="00B35A43" w:rsidRDefault="00410CFC" w:rsidP="000C3F62">
            <w:pPr>
              <w:spacing w:after="0" w:line="240" w:lineRule="auto"/>
              <w:jc w:val="both"/>
              <w:rPr>
                <w:rFonts w:ascii="Sylfaen" w:eastAsia="Merriweather" w:hAnsi="Sylfaen" w:cs="Merriweather"/>
                <w:b/>
                <w:sz w:val="20"/>
                <w:szCs w:val="20"/>
              </w:rPr>
            </w:pPr>
            <w:r w:rsidRPr="00410CFC">
              <w:rPr>
                <w:rFonts w:ascii="Sylfaen" w:eastAsia="Merriweather" w:hAnsi="Sylfaen" w:cs="Merriweather"/>
                <w:b/>
                <w:sz w:val="20"/>
                <w:szCs w:val="20"/>
              </w:rPr>
              <w:t>კ</w:t>
            </w:r>
            <w:r w:rsidR="00B35A43" w:rsidRPr="00B35A43">
              <w:rPr>
                <w:rFonts w:ascii="Sylfaen" w:eastAsia="Arial Unicode MS" w:hAnsi="Sylfaen" w:cs="Arial Unicode MS"/>
                <w:b/>
                <w:sz w:val="20"/>
                <w:szCs w:val="20"/>
              </w:rPr>
              <w:t>ომპონენტები: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შეფასება: </w:t>
            </w:r>
            <w:r w:rsidRPr="00B35A43">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027AF6" w:rsidRPr="00B35A43" w:rsidRDefault="00B35A43" w:rsidP="000C3F62">
            <w:pPr>
              <w:spacing w:after="0" w:line="240" w:lineRule="auto"/>
              <w:jc w:val="both"/>
              <w:rPr>
                <w:rFonts w:ascii="Sylfaen" w:eastAsia="Merriweather" w:hAnsi="Sylfaen" w:cs="Merriweather"/>
                <w:sz w:val="20"/>
                <w:szCs w:val="20"/>
                <w:u w:val="single"/>
              </w:rPr>
            </w:pPr>
            <w:r w:rsidRPr="00B35A43">
              <w:rPr>
                <w:rFonts w:ascii="Sylfaen" w:eastAsia="Arial Unicode MS" w:hAnsi="Sylfaen" w:cs="Arial Unicode MS"/>
                <w:sz w:val="20"/>
                <w:szCs w:val="20"/>
                <w:u w:val="single"/>
              </w:rPr>
              <w:t xml:space="preserve">საექთნო დიაგნოზი: </w:t>
            </w:r>
            <w:r w:rsidRPr="00B35A43">
              <w:rPr>
                <w:rFonts w:ascii="Sylfaen" w:eastAsia="Arial Unicode MS" w:hAnsi="Sylfaen" w:cs="Arial Unicode MS"/>
                <w:sz w:val="20"/>
                <w:szCs w:val="20"/>
              </w:rPr>
              <w:t>ძირითადი დიაგნოზი,</w:t>
            </w:r>
            <w:r w:rsidR="003E5C0B">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დაავადების განვითარების რისკ</w:t>
            </w:r>
            <w:r w:rsidR="003E5C0B">
              <w:rPr>
                <w:rFonts w:ascii="Sylfaen" w:eastAsia="Arial Unicode MS" w:hAnsi="Sylfaen" w:cs="Arial Unicode MS"/>
                <w:sz w:val="20"/>
                <w:szCs w:val="20"/>
              </w:rPr>
              <w:t>-</w:t>
            </w:r>
            <w:r w:rsidRPr="00B35A43">
              <w:rPr>
                <w:rFonts w:ascii="Sylfaen" w:eastAsia="Arial Unicode MS" w:hAnsi="Sylfaen" w:cs="Arial Unicode MS"/>
                <w:sz w:val="20"/>
                <w:szCs w:val="20"/>
              </w:rPr>
              <w:t xml:space="preserve">ფაქტორები, </w:t>
            </w:r>
            <w:r w:rsidR="003E5C0B">
              <w:rPr>
                <w:rFonts w:ascii="Sylfaen" w:eastAsia="Arial Unicode MS" w:hAnsi="Sylfaen" w:cs="Arial Unicode MS"/>
                <w:sz w:val="20"/>
                <w:szCs w:val="20"/>
              </w:rPr>
              <w:t>სინდრომსა</w:t>
            </w:r>
            <w:r w:rsidRPr="00B35A43">
              <w:rPr>
                <w:rFonts w:ascii="Sylfaen" w:eastAsia="Arial Unicode MS" w:hAnsi="Sylfaen" w:cs="Arial Unicode MS"/>
                <w:sz w:val="20"/>
                <w:szCs w:val="20"/>
              </w:rPr>
              <w:t xml:space="preserve"> და სიმპტომზე დამყარებული დიაგნოზი;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დაგეგმვა: </w:t>
            </w:r>
            <w:r w:rsidRPr="00B35A43">
              <w:rPr>
                <w:rFonts w:ascii="Sylfaen" w:eastAsia="Arial Unicode MS" w:hAnsi="Sylfaen" w:cs="Arial Unicode MS"/>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w:t>
            </w:r>
            <w:r w:rsidRPr="00B35A43">
              <w:rPr>
                <w:rFonts w:ascii="Sylfaen" w:hAnsi="Sylfaen"/>
                <w:sz w:val="20"/>
                <w:szCs w:val="20"/>
              </w:rPr>
              <w:t xml:space="preserve">Nursing outcomes </w:t>
            </w:r>
            <w:r w:rsidRPr="00B35A43">
              <w:rPr>
                <w:rFonts w:ascii="Sylfaen" w:eastAsia="Arial Unicode MS" w:hAnsi="Sylfaen" w:cs="Arial Unicode MS"/>
                <w:sz w:val="20"/>
                <w:szCs w:val="20"/>
              </w:rPr>
              <w:t xml:space="preserve">classification - საექთნო შედეგების </w:t>
            </w:r>
            <w:r w:rsidRPr="00B35A43">
              <w:rPr>
                <w:rFonts w:ascii="Sylfaen" w:eastAsia="Arial Unicode MS" w:hAnsi="Sylfaen" w:cs="Arial Unicode MS"/>
                <w:sz w:val="20"/>
                <w:szCs w:val="20"/>
              </w:rPr>
              <w:lastRenderedPageBreak/>
              <w:t xml:space="preserve">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B35A43">
              <w:rPr>
                <w:rFonts w:ascii="Sylfaen" w:hAnsi="Sylfaen"/>
                <w:sz w:val="20"/>
                <w:szCs w:val="20"/>
              </w:rPr>
              <w:t xml:space="preserve">Nursing intervention classification - </w:t>
            </w:r>
            <w:r w:rsidRPr="00B35A43">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იმპლემენტაცია</w:t>
            </w:r>
            <w:r w:rsidRPr="00B35A43">
              <w:rPr>
                <w:rFonts w:ascii="Sylfaen" w:eastAsia="Arial Unicode MS" w:hAnsi="Sylfaen" w:cs="Arial Unicode MS"/>
                <w:sz w:val="20"/>
                <w:szCs w:val="20"/>
              </w:rPr>
              <w:t>: იმპლემენტაციის წინ პაციენტის შეფასება, იმპლემე</w:t>
            </w:r>
            <w:r w:rsidR="003E5C0B">
              <w:rPr>
                <w:rFonts w:ascii="Sylfaen" w:eastAsia="Arial Unicode MS" w:hAnsi="Sylfaen" w:cs="Arial Unicode MS"/>
                <w:sz w:val="20"/>
                <w:szCs w:val="20"/>
              </w:rPr>
              <w:t>ნ</w:t>
            </w:r>
            <w:r w:rsidRPr="00B35A43">
              <w:rPr>
                <w:rFonts w:ascii="Sylfaen" w:eastAsia="Arial Unicode MS" w:hAnsi="Sylfaen" w:cs="Arial Unicode MS"/>
                <w:sz w:val="20"/>
                <w:szCs w:val="20"/>
              </w:rPr>
              <w:t>ტაცია;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გადაფასება: </w:t>
            </w:r>
            <w:r w:rsidRPr="00B35A43">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027AF6" w:rsidRPr="00B35A43" w:rsidRDefault="00B35A43" w:rsidP="000C3F62">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საექთნო ქმედებები: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ჰემოდინამიკის მონიტორინგი, ინვაზიური და არაინვაზიური მეთოდი, პულსი, </w:t>
            </w:r>
            <w:r w:rsidR="003E5C0B">
              <w:rPr>
                <w:rFonts w:ascii="Sylfaen" w:eastAsia="Arial Unicode MS" w:hAnsi="Sylfaen" w:cs="Arial Unicode MS"/>
                <w:sz w:val="20"/>
                <w:szCs w:val="20"/>
              </w:rPr>
              <w:t>რიტ</w:t>
            </w:r>
            <w:r w:rsidRPr="00B35A43">
              <w:rPr>
                <w:rFonts w:ascii="Sylfaen" w:eastAsia="Arial Unicode MS" w:hAnsi="Sylfaen" w:cs="Arial Unicode MS"/>
                <w:sz w:val="20"/>
                <w:szCs w:val="20"/>
              </w:rPr>
              <w:t>მი, არტერული წნევა, საშუალო არტერიული წნევა, ტემპერატურა, შარდის გამოყოფა, სითხითი თერაპია, კაპილარული ავსების დრო, კანის ტურგორი, კიდურების ტემპერატურის მონიტორინგი, სისხლის ანალიზი, ბიოქიმიური მარკერები;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არტერიის კანულაციის ადგილმდებარეობის შერჩევა, არტერიის კანულაციის უკუჩვენებები და გართულებები, ნორმალური და პათოლოგიური არტერიული მრუდები, ტრანსდუსერის სისტემის მუშაობის პრინციპი;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სითხის თერაპიის დაწყების საჭიროება, სითხის ბალანსის წარმოება;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კარდიოგენური შოკი, ჰიპოვოლემიური შოკი, სეპტი</w:t>
            </w:r>
            <w:r w:rsidR="003E5C0B">
              <w:rPr>
                <w:rFonts w:ascii="Sylfaen" w:eastAsia="Arial Unicode MS" w:hAnsi="Sylfaen" w:cs="Arial Unicode MS"/>
                <w:sz w:val="20"/>
                <w:szCs w:val="20"/>
              </w:rPr>
              <w:t>კ</w:t>
            </w:r>
            <w:r w:rsidRPr="00B35A43">
              <w:rPr>
                <w:rFonts w:ascii="Sylfaen" w:eastAsia="Arial Unicode MS" w:hAnsi="Sylfaen" w:cs="Arial Unicode MS"/>
                <w:sz w:val="20"/>
                <w:szCs w:val="20"/>
              </w:rPr>
              <w:t>ური შოკი, ნეიროგენური შოკი, ანაფილაქსიური შოკი;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ნორმალური სინუსური რითმი, სიცოცხლისთვის საშიში რითმიები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 გარეშე ელექტრული აქტივობა), გულის გაჩერების პოტენციური მიზეზები 4 H-ის და 4 T-ის აღწერა, გულ</w:t>
            </w:r>
            <w:r w:rsidR="003E5C0B">
              <w:rPr>
                <w:rFonts w:ascii="Sylfaen" w:eastAsia="Arial Unicode MS" w:hAnsi="Sylfaen" w:cs="Arial Unicode MS"/>
                <w:sz w:val="20"/>
                <w:szCs w:val="20"/>
              </w:rPr>
              <w:t>-</w:t>
            </w:r>
            <w:r w:rsidRPr="00B35A43">
              <w:rPr>
                <w:rFonts w:ascii="Sylfaen" w:eastAsia="Arial Unicode MS" w:hAnsi="Sylfaen" w:cs="Arial Unicode MS"/>
                <w:sz w:val="20"/>
                <w:szCs w:val="20"/>
              </w:rPr>
              <w:t>ფილტვის რეანიმაციის სახარჯი მასალისა და მედიკამენტების აღწერა, გულის არესტის შემდგომი მართვის სტრატეგიები</w:t>
            </w:r>
            <w:r w:rsidR="00B27672">
              <w:rPr>
                <w:rFonts w:ascii="Sylfaen" w:eastAsia="Arial Unicode MS" w:hAnsi="Sylfaen" w:cs="Arial Unicode MS"/>
                <w:sz w:val="20"/>
                <w:szCs w:val="20"/>
              </w:rPr>
              <w:t>, BLS/</w:t>
            </w:r>
            <w:r w:rsidRPr="00B35A43">
              <w:rPr>
                <w:rFonts w:ascii="Sylfaen" w:eastAsia="Arial Unicode MS" w:hAnsi="Sylfaen" w:cs="Arial Unicode MS"/>
                <w:sz w:val="20"/>
                <w:szCs w:val="20"/>
              </w:rPr>
              <w:t xml:space="preserve">ACLS </w:t>
            </w:r>
            <w:r w:rsidR="003E5C0B">
              <w:rPr>
                <w:rFonts w:ascii="Sylfaen" w:eastAsia="Arial Unicode MS" w:hAnsi="Sylfaen" w:cs="Arial Unicode MS"/>
                <w:sz w:val="20"/>
                <w:szCs w:val="20"/>
              </w:rPr>
              <w:t>გზამკვლევების, რეკომენდაციების</w:t>
            </w:r>
            <w:r w:rsidRPr="00B35A43">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lastRenderedPageBreak/>
              <w:t>გამოყენება;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SIRS კრიტერიუმი, სეფსისის კრიტერიუმი, მწვავე სეფსისის კრიტერიუმი ორგანული დისფუნქციით;</w:t>
            </w:r>
          </w:p>
          <w:p w:rsidR="00027AF6" w:rsidRPr="00B35A43" w:rsidRDefault="00B35A43" w:rsidP="00471702">
            <w:pPr>
              <w:spacing w:after="0" w:line="240" w:lineRule="auto"/>
              <w:jc w:val="both"/>
              <w:rPr>
                <w:rFonts w:ascii="Sylfaen" w:eastAsia="Times New Roman" w:hAnsi="Sylfaen" w:cs="Times New Roman"/>
                <w:sz w:val="20"/>
                <w:szCs w:val="20"/>
              </w:rPr>
            </w:pPr>
            <w:r w:rsidRPr="00B35A43">
              <w:rPr>
                <w:rFonts w:ascii="Sylfaen" w:eastAsia="Arial Unicode MS" w:hAnsi="Sylfaen" w:cs="Arial Unicode MS"/>
                <w:sz w:val="20"/>
                <w:szCs w:val="20"/>
              </w:rPr>
              <w:t xml:space="preserve">სიცოცხლისთვის საშიშ </w:t>
            </w:r>
            <w:r w:rsidR="00B27672">
              <w:rPr>
                <w:rFonts w:ascii="Sylfaen" w:eastAsia="Arial Unicode MS" w:hAnsi="Sylfaen" w:cs="Arial Unicode MS"/>
                <w:sz w:val="20"/>
                <w:szCs w:val="20"/>
              </w:rPr>
              <w:t>რიტ</w:t>
            </w:r>
            <w:r w:rsidRPr="00B35A43">
              <w:rPr>
                <w:rFonts w:ascii="Sylfaen" w:eastAsia="Arial Unicode MS" w:hAnsi="Sylfaen" w:cs="Arial Unicode MS"/>
                <w:sz w:val="20"/>
                <w:szCs w:val="20"/>
              </w:rPr>
              <w:t>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უკუჩვენება, არჩევითობა.</w:t>
            </w:r>
          </w:p>
        </w:tc>
        <w:tc>
          <w:tcPr>
            <w:tcW w:w="1805" w:type="dxa"/>
            <w:vMerge/>
            <w:vAlign w:val="center"/>
          </w:tcPr>
          <w:p w:rsidR="00027AF6" w:rsidRPr="00B35A43" w:rsidRDefault="00027AF6" w:rsidP="00B35A43">
            <w:pPr>
              <w:spacing w:line="240" w:lineRule="auto"/>
              <w:ind w:left="176"/>
              <w:jc w:val="both"/>
              <w:rPr>
                <w:rFonts w:ascii="Sylfaen" w:eastAsia="Merriweather" w:hAnsi="Sylfaen" w:cs="Merriweather"/>
                <w:sz w:val="20"/>
                <w:szCs w:val="20"/>
                <w:highlight w:val="yellow"/>
              </w:rPr>
            </w:pPr>
          </w:p>
        </w:tc>
      </w:tr>
      <w:tr w:rsidR="00027AF6" w:rsidRPr="00B35A43" w:rsidTr="00DF154B">
        <w:trPr>
          <w:trHeight w:val="1040"/>
          <w:jc w:val="center"/>
        </w:trPr>
        <w:tc>
          <w:tcPr>
            <w:tcW w:w="2705" w:type="dxa"/>
            <w:shd w:val="clear" w:color="auto" w:fill="auto"/>
          </w:tcPr>
          <w:p w:rsidR="00027AF6"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lastRenderedPageBreak/>
              <w:t>3.</w:t>
            </w:r>
            <w:r w:rsidR="00DF154B" w:rsidRPr="00B35A43">
              <w:rPr>
                <w:rFonts w:ascii="Sylfaen" w:eastAsia="Arial Unicode MS" w:hAnsi="Sylfaen" w:cs="Arial Unicode MS"/>
                <w:b/>
                <w:sz w:val="20"/>
                <w:szCs w:val="20"/>
              </w:rPr>
              <w:t xml:space="preserve"> პულმონარული</w:t>
            </w:r>
            <w:r w:rsidR="00DF154B" w:rsidRPr="00B35A43">
              <w:rPr>
                <w:rFonts w:ascii="Sylfaen" w:eastAsia="Arial Unicode MS" w:hAnsi="Sylfaen" w:cs="Arial Unicode MS"/>
                <w:sz w:val="20"/>
                <w:szCs w:val="20"/>
              </w:rPr>
              <w:t xml:space="preserve"> დაავადებები</w:t>
            </w:r>
            <w:r w:rsidR="00DF154B">
              <w:rPr>
                <w:rFonts w:ascii="Sylfaen" w:eastAsia="Arial Unicode MS" w:hAnsi="Sylfaen" w:cs="Arial Unicode MS"/>
                <w:sz w:val="20"/>
                <w:szCs w:val="20"/>
              </w:rPr>
              <w:t xml:space="preserve">ს მქონე </w:t>
            </w:r>
            <w:r w:rsidRPr="00B35A43">
              <w:rPr>
                <w:rFonts w:ascii="Sylfaen" w:eastAsia="Arial Unicode MS" w:hAnsi="Sylfaen" w:cs="Arial Unicode MS"/>
                <w:sz w:val="20"/>
                <w:szCs w:val="20"/>
              </w:rPr>
              <w:t xml:space="preserve">კრიტიკულ მდგომარეობაში მყოფი პაციენტების </w:t>
            </w:r>
            <w:r w:rsidR="0000096B" w:rsidRPr="00B35A43">
              <w:rPr>
                <w:rFonts w:ascii="Sylfaen" w:eastAsia="Arial Unicode MS" w:hAnsi="Sylfaen" w:cs="Arial Unicode MS"/>
                <w:sz w:val="20"/>
                <w:szCs w:val="20"/>
              </w:rPr>
              <w:t xml:space="preserve">მართვის </w:t>
            </w:r>
            <w:r w:rsidR="00471702">
              <w:rPr>
                <w:rFonts w:ascii="Sylfaen" w:eastAsia="Arial Unicode MS" w:hAnsi="Sylfaen" w:cs="Arial Unicode MS"/>
                <w:sz w:val="20"/>
                <w:szCs w:val="20"/>
              </w:rPr>
              <w:t>საკ</w:t>
            </w:r>
            <w:r w:rsidR="00DF154B">
              <w:rPr>
                <w:rFonts w:ascii="Sylfaen" w:eastAsia="Arial Unicode MS" w:hAnsi="Sylfaen" w:cs="Arial Unicode MS"/>
                <w:sz w:val="20"/>
                <w:szCs w:val="20"/>
              </w:rPr>
              <w:t>ითხები</w:t>
            </w:r>
            <w:r w:rsidR="00471702">
              <w:rPr>
                <w:rFonts w:ascii="Sylfaen" w:eastAsia="Arial Unicode MS" w:hAnsi="Sylfaen" w:cs="Arial Unicode MS"/>
                <w:sz w:val="20"/>
                <w:szCs w:val="20"/>
              </w:rPr>
              <w:t>ს</w:t>
            </w:r>
            <w:r w:rsidR="00DF154B">
              <w:rPr>
                <w:rFonts w:ascii="Sylfaen" w:eastAsia="Arial Unicode MS" w:hAnsi="Sylfaen" w:cs="Arial Unicode MS"/>
                <w:sz w:val="20"/>
                <w:szCs w:val="20"/>
              </w:rPr>
              <w:t xml:space="preserve"> </w:t>
            </w:r>
            <w:r w:rsidR="0000096B" w:rsidRPr="00B35A43">
              <w:rPr>
                <w:rFonts w:ascii="Sylfaen" w:eastAsia="Arial Unicode MS" w:hAnsi="Sylfaen" w:cs="Arial Unicode MS"/>
                <w:sz w:val="20"/>
                <w:szCs w:val="20"/>
              </w:rPr>
              <w:t>განმარტება</w:t>
            </w:r>
            <w:r w:rsidRPr="00B35A43">
              <w:rPr>
                <w:rFonts w:ascii="Sylfaen" w:eastAsia="Arial Unicode MS" w:hAnsi="Sylfaen" w:cs="Arial Unicode MS"/>
                <w:sz w:val="20"/>
                <w:szCs w:val="20"/>
              </w:rPr>
              <w:t xml:space="preserve"> </w:t>
            </w:r>
          </w:p>
          <w:p w:rsidR="00027AF6" w:rsidRPr="00B35A43" w:rsidRDefault="00027AF6" w:rsidP="00B35A43">
            <w:pPr>
              <w:spacing w:line="240" w:lineRule="auto"/>
              <w:ind w:left="720"/>
              <w:jc w:val="both"/>
              <w:rPr>
                <w:rFonts w:ascii="Sylfaen" w:eastAsia="Merriweather" w:hAnsi="Sylfaen" w:cs="Merriweather"/>
                <w:sz w:val="20"/>
                <w:szCs w:val="20"/>
              </w:rPr>
            </w:pPr>
          </w:p>
          <w:p w:rsidR="00027AF6" w:rsidRPr="00B35A43" w:rsidRDefault="00027AF6" w:rsidP="00B35A43">
            <w:pPr>
              <w:spacing w:line="240" w:lineRule="auto"/>
              <w:jc w:val="both"/>
              <w:rPr>
                <w:rFonts w:ascii="Sylfaen" w:eastAsia="Merriweather" w:hAnsi="Sylfaen" w:cs="Merriweather"/>
                <w:sz w:val="20"/>
                <w:szCs w:val="20"/>
              </w:rPr>
            </w:pPr>
          </w:p>
          <w:p w:rsidR="00027AF6" w:rsidRPr="00B35A43" w:rsidRDefault="00027AF6" w:rsidP="00B35A43">
            <w:pPr>
              <w:spacing w:line="240" w:lineRule="auto"/>
              <w:jc w:val="both"/>
              <w:rPr>
                <w:rFonts w:ascii="Sylfaen" w:eastAsia="Merriweather" w:hAnsi="Sylfaen" w:cs="Merriweather"/>
                <w:sz w:val="20"/>
                <w:szCs w:val="20"/>
              </w:rPr>
            </w:pPr>
          </w:p>
        </w:tc>
        <w:tc>
          <w:tcPr>
            <w:tcW w:w="3741" w:type="dxa"/>
            <w:shd w:val="clear" w:color="auto" w:fill="auto"/>
          </w:tcPr>
          <w:p w:rsidR="00027AF6" w:rsidRPr="00B35A43" w:rsidRDefault="00B35A43" w:rsidP="000C3F62">
            <w:pPr>
              <w:numPr>
                <w:ilvl w:val="0"/>
                <w:numId w:val="5"/>
              </w:numPr>
              <w:tabs>
                <w:tab w:val="left" w:pos="221"/>
              </w:tabs>
              <w:spacing w:after="0" w:line="240" w:lineRule="auto"/>
              <w:ind w:left="0" w:firstLine="0"/>
              <w:contextualSpacing/>
              <w:jc w:val="both"/>
              <w:rPr>
                <w:rFonts w:ascii="Sylfaen" w:eastAsia="Times New Roman" w:hAnsi="Sylfaen" w:cs="Times New Roman"/>
                <w:b/>
                <w:sz w:val="20"/>
                <w:szCs w:val="20"/>
              </w:rPr>
            </w:pPr>
            <w:r w:rsidRPr="00B35A43">
              <w:rPr>
                <w:rFonts w:ascii="Sylfaen" w:eastAsia="Arial Unicode MS" w:hAnsi="Sylfaen" w:cs="Arial Unicode MS"/>
                <w:sz w:val="20"/>
                <w:szCs w:val="20"/>
              </w:rPr>
              <w:t xml:space="preserve">სწორად განმარტავს </w:t>
            </w:r>
            <w:r w:rsidRPr="00B35A43">
              <w:rPr>
                <w:rFonts w:ascii="Sylfaen" w:eastAsia="Arial Unicode MS" w:hAnsi="Sylfaen" w:cs="Arial Unicode MS"/>
                <w:b/>
                <w:sz w:val="20"/>
                <w:szCs w:val="20"/>
              </w:rPr>
              <w:t>პულმონარულ დაავადებებს;</w:t>
            </w:r>
          </w:p>
          <w:p w:rsidR="00027AF6" w:rsidRPr="00B35A43" w:rsidRDefault="00B35A43" w:rsidP="000C3F62">
            <w:pPr>
              <w:numPr>
                <w:ilvl w:val="0"/>
                <w:numId w:val="5"/>
              </w:numPr>
              <w:tabs>
                <w:tab w:val="left" w:pos="221"/>
              </w:tabs>
              <w:spacing w:after="0" w:line="240" w:lineRule="auto"/>
              <w:ind w:left="0"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სწორად აღწერს საექთნო პროცესის თანმიმდევრობას და მის </w:t>
            </w:r>
            <w:r w:rsidRPr="00B35A43">
              <w:rPr>
                <w:rFonts w:ascii="Sylfaen" w:eastAsia="Arial Unicode MS" w:hAnsi="Sylfaen" w:cs="Arial Unicode MS"/>
                <w:b/>
                <w:sz w:val="20"/>
                <w:szCs w:val="20"/>
              </w:rPr>
              <w:t>კომპონენტებს;</w:t>
            </w:r>
          </w:p>
          <w:p w:rsidR="00027AF6" w:rsidRPr="00B35A43" w:rsidRDefault="00B35A43" w:rsidP="000C3F62">
            <w:pPr>
              <w:numPr>
                <w:ilvl w:val="0"/>
                <w:numId w:val="5"/>
              </w:numPr>
              <w:tabs>
                <w:tab w:val="left" w:pos="221"/>
              </w:tabs>
              <w:spacing w:after="0" w:line="240" w:lineRule="auto"/>
              <w:ind w:left="0"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სწორად აღწერს </w:t>
            </w:r>
            <w:r w:rsidR="000A40FE" w:rsidRPr="00B35A43">
              <w:rPr>
                <w:rFonts w:ascii="Sylfaen" w:eastAsia="Arial Unicode MS" w:hAnsi="Sylfaen" w:cs="Arial Unicode MS"/>
                <w:sz w:val="20"/>
                <w:szCs w:val="20"/>
              </w:rPr>
              <w:t>პაციენტის მკურნალობის დროს</w:t>
            </w:r>
            <w:r w:rsidR="000A40FE">
              <w:rPr>
                <w:rFonts w:ascii="Sylfaen" w:eastAsia="Arial Unicode MS" w:hAnsi="Sylfaen" w:cs="Arial Unicode MS"/>
                <w:sz w:val="20"/>
                <w:szCs w:val="20"/>
              </w:rPr>
              <w:t xml:space="preserve"> </w:t>
            </w:r>
            <w:r w:rsidRPr="00B35A43">
              <w:rPr>
                <w:rFonts w:ascii="Sylfaen" w:eastAsia="Arial Unicode MS" w:hAnsi="Sylfaen" w:cs="Arial Unicode MS"/>
                <w:b/>
                <w:sz w:val="20"/>
                <w:szCs w:val="20"/>
              </w:rPr>
              <w:t>საექთნო ქმედებების</w:t>
            </w:r>
            <w:r w:rsidRPr="00B35A43">
              <w:rPr>
                <w:rFonts w:ascii="Sylfaen" w:eastAsia="Arial Unicode MS" w:hAnsi="Sylfaen" w:cs="Arial Unicode MS"/>
                <w:sz w:val="20"/>
                <w:szCs w:val="20"/>
              </w:rPr>
              <w:t xml:space="preserve"> ჩამონათვალს და მათ მნიშვნელობას;</w:t>
            </w:r>
          </w:p>
          <w:p w:rsidR="00027AF6" w:rsidRPr="00B35A43" w:rsidRDefault="00B35A43" w:rsidP="000C3F62">
            <w:pPr>
              <w:numPr>
                <w:ilvl w:val="0"/>
                <w:numId w:val="5"/>
              </w:numPr>
              <w:tabs>
                <w:tab w:val="left" w:pos="221"/>
              </w:tabs>
              <w:spacing w:after="0" w:line="240" w:lineRule="auto"/>
              <w:ind w:left="0"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სწორად განმარტავს </w:t>
            </w:r>
            <w:r w:rsidRPr="00B35A43">
              <w:rPr>
                <w:rFonts w:ascii="Sylfaen" w:eastAsia="Arial Unicode MS" w:hAnsi="Sylfaen" w:cs="Arial Unicode MS"/>
                <w:b/>
                <w:sz w:val="20"/>
                <w:szCs w:val="20"/>
              </w:rPr>
              <w:t>ლაბორატორიულ და დიაგნოსტიკურ ტესტებს</w:t>
            </w:r>
            <w:r w:rsidRPr="00B35A43">
              <w:rPr>
                <w:rFonts w:ascii="Sylfaen" w:eastAsia="Merriweather" w:hAnsi="Sylfaen" w:cs="Merriweather"/>
                <w:sz w:val="20"/>
                <w:szCs w:val="20"/>
              </w:rPr>
              <w:t xml:space="preserve"> ;</w:t>
            </w:r>
          </w:p>
          <w:p w:rsidR="00027AF6" w:rsidRPr="00B35A43" w:rsidRDefault="00B35A43" w:rsidP="000C3F62">
            <w:pPr>
              <w:numPr>
                <w:ilvl w:val="0"/>
                <w:numId w:val="5"/>
              </w:numPr>
              <w:tabs>
                <w:tab w:val="left" w:pos="221"/>
              </w:tabs>
              <w:spacing w:after="0" w:line="240" w:lineRule="auto"/>
              <w:ind w:left="0"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სწორად განმარტავს გამოსაყენებელ </w:t>
            </w:r>
            <w:r w:rsidRPr="00B35A43">
              <w:rPr>
                <w:rFonts w:ascii="Sylfaen" w:eastAsia="Arial Unicode MS" w:hAnsi="Sylfaen" w:cs="Arial Unicode MS"/>
                <w:b/>
                <w:sz w:val="20"/>
                <w:szCs w:val="20"/>
              </w:rPr>
              <w:t>ფარმაკოლოგიურ საშუალებებს</w:t>
            </w:r>
            <w:r w:rsidR="0000096B" w:rsidRPr="00B35A43">
              <w:rPr>
                <w:rFonts w:ascii="Sylfaen" w:eastAsia="Arial Unicode MS" w:hAnsi="Sylfaen" w:cs="Arial Unicode MS"/>
                <w:b/>
                <w:sz w:val="20"/>
                <w:szCs w:val="20"/>
              </w:rPr>
              <w:t>.</w:t>
            </w:r>
          </w:p>
          <w:p w:rsidR="00027AF6" w:rsidRPr="00B35A43" w:rsidRDefault="00027AF6" w:rsidP="00B35A43">
            <w:pPr>
              <w:spacing w:after="0" w:line="240" w:lineRule="auto"/>
              <w:ind w:left="810"/>
              <w:rPr>
                <w:rFonts w:ascii="Sylfaen" w:eastAsia="Merriweather" w:hAnsi="Sylfaen" w:cs="Merriweather"/>
                <w:sz w:val="20"/>
                <w:szCs w:val="20"/>
              </w:rPr>
            </w:pPr>
          </w:p>
          <w:p w:rsidR="00027AF6" w:rsidRPr="00B35A43" w:rsidRDefault="00027AF6" w:rsidP="00B35A43">
            <w:pPr>
              <w:spacing w:after="0" w:line="240" w:lineRule="auto"/>
              <w:jc w:val="both"/>
              <w:rPr>
                <w:rFonts w:ascii="Sylfaen" w:eastAsia="Merriweather" w:hAnsi="Sylfaen" w:cs="Merriweather"/>
                <w:sz w:val="20"/>
                <w:szCs w:val="20"/>
              </w:rPr>
            </w:pPr>
          </w:p>
        </w:tc>
        <w:tc>
          <w:tcPr>
            <w:tcW w:w="6470" w:type="dxa"/>
          </w:tcPr>
          <w:p w:rsidR="00027AF6" w:rsidRPr="00B35A43" w:rsidRDefault="00B35A43" w:rsidP="000C3F62">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პულმონარული დაავადებები: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ქრონიკული ობსტრუქციული ფილტვების დაავადება (პათოგენეზი), ასთმა (პათოგენეზი), ARDs (პათოგენეზი), პნევმონია და ვენტილატორ ასოცირებული პნევმონია (პათოგენეზი), პულმონარული ემბოლიზმი (პათოგენეზი)</w:t>
            </w:r>
          </w:p>
          <w:p w:rsidR="00027AF6" w:rsidRPr="00B35A43" w:rsidRDefault="00B35A43" w:rsidP="000C3F62">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კომპონენტები: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შეფასება: </w:t>
            </w:r>
            <w:r w:rsidRPr="00B35A43">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027AF6" w:rsidRPr="00B35A43" w:rsidRDefault="00B35A43" w:rsidP="000C3F62">
            <w:pPr>
              <w:spacing w:after="0" w:line="240" w:lineRule="auto"/>
              <w:jc w:val="both"/>
              <w:rPr>
                <w:rFonts w:ascii="Sylfaen" w:eastAsia="Merriweather" w:hAnsi="Sylfaen" w:cs="Merriweather"/>
                <w:sz w:val="20"/>
                <w:szCs w:val="20"/>
                <w:u w:val="single"/>
              </w:rPr>
            </w:pPr>
            <w:r w:rsidRPr="00B35A43">
              <w:rPr>
                <w:rFonts w:ascii="Sylfaen" w:eastAsia="Arial Unicode MS" w:hAnsi="Sylfaen" w:cs="Arial Unicode MS"/>
                <w:sz w:val="20"/>
                <w:szCs w:val="20"/>
                <w:u w:val="single"/>
              </w:rPr>
              <w:t xml:space="preserve">საექთნო დიაგნოზი: </w:t>
            </w:r>
            <w:r w:rsidRPr="00B35A43">
              <w:rPr>
                <w:rFonts w:ascii="Sylfaen" w:eastAsia="Arial Unicode MS" w:hAnsi="Sylfaen" w:cs="Arial Unicode MS"/>
                <w:sz w:val="20"/>
                <w:szCs w:val="20"/>
              </w:rPr>
              <w:t>ძირითადი დიაგნოზი,დაავადების განვითარების რის</w:t>
            </w:r>
            <w:r w:rsidR="00B27672">
              <w:rPr>
                <w:rFonts w:ascii="Sylfaen" w:eastAsia="Arial Unicode MS" w:hAnsi="Sylfaen" w:cs="Arial Unicode MS"/>
                <w:sz w:val="20"/>
                <w:szCs w:val="20"/>
              </w:rPr>
              <w:t>-</w:t>
            </w:r>
            <w:r w:rsidRPr="00B35A43">
              <w:rPr>
                <w:rFonts w:ascii="Sylfaen" w:eastAsia="Arial Unicode MS" w:hAnsi="Sylfaen" w:cs="Arial Unicode MS"/>
                <w:sz w:val="20"/>
                <w:szCs w:val="20"/>
              </w:rPr>
              <w:t xml:space="preserve">კფაქტორები, </w:t>
            </w:r>
            <w:r w:rsidR="003E5C0B">
              <w:rPr>
                <w:rFonts w:ascii="Sylfaen" w:eastAsia="Arial Unicode MS" w:hAnsi="Sylfaen" w:cs="Arial Unicode MS"/>
                <w:sz w:val="20"/>
                <w:szCs w:val="20"/>
              </w:rPr>
              <w:t>სინდრომსა</w:t>
            </w:r>
            <w:r w:rsidRPr="00B35A43">
              <w:rPr>
                <w:rFonts w:ascii="Sylfaen" w:eastAsia="Arial Unicode MS" w:hAnsi="Sylfaen" w:cs="Arial Unicode MS"/>
                <w:sz w:val="20"/>
                <w:szCs w:val="20"/>
              </w:rPr>
              <w:t xml:space="preserve"> და სიმპტომზე დამყარებული დიაგნოზი;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დაგეგმვა: </w:t>
            </w:r>
            <w:r w:rsidRPr="00B35A43">
              <w:rPr>
                <w:rFonts w:ascii="Sylfaen" w:eastAsia="Arial Unicode MS" w:hAnsi="Sylfaen" w:cs="Arial Unicode MS"/>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w:t>
            </w:r>
            <w:r w:rsidRPr="00B35A43">
              <w:rPr>
                <w:rFonts w:ascii="Sylfaen" w:hAnsi="Sylfaen"/>
                <w:sz w:val="20"/>
                <w:szCs w:val="20"/>
              </w:rPr>
              <w:t xml:space="preserve">Nursing outcomes </w:t>
            </w:r>
            <w:r w:rsidRPr="00B35A43">
              <w:rPr>
                <w:rFonts w:ascii="Sylfaen" w:eastAsia="Arial Unicode MS" w:hAnsi="Sylfaen" w:cs="Arial Unicode MS"/>
                <w:sz w:val="20"/>
                <w:szCs w:val="20"/>
              </w:rPr>
              <w:t xml:space="preserve">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B35A43">
              <w:rPr>
                <w:rFonts w:ascii="Sylfaen" w:hAnsi="Sylfaen"/>
                <w:sz w:val="20"/>
                <w:szCs w:val="20"/>
              </w:rPr>
              <w:t xml:space="preserve">Nursing intervention classification - </w:t>
            </w:r>
            <w:r w:rsidRPr="00B35A43">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იმპლემენტაცია</w:t>
            </w:r>
            <w:r w:rsidRPr="00B35A43">
              <w:rPr>
                <w:rFonts w:ascii="Sylfaen" w:eastAsia="Arial Unicode MS" w:hAnsi="Sylfaen" w:cs="Arial Unicode MS"/>
                <w:sz w:val="20"/>
                <w:szCs w:val="20"/>
              </w:rPr>
              <w:t>: იმპლემენტაციის წინ პაციენტის შეფასება, იმპლემე</w:t>
            </w:r>
            <w:r w:rsidR="003E5C0B">
              <w:rPr>
                <w:rFonts w:ascii="Sylfaen" w:eastAsia="Arial Unicode MS" w:hAnsi="Sylfaen" w:cs="Arial Unicode MS"/>
                <w:sz w:val="20"/>
                <w:szCs w:val="20"/>
              </w:rPr>
              <w:t>ნ</w:t>
            </w:r>
            <w:r w:rsidRPr="00B35A43">
              <w:rPr>
                <w:rFonts w:ascii="Sylfaen" w:eastAsia="Arial Unicode MS" w:hAnsi="Sylfaen" w:cs="Arial Unicode MS"/>
                <w:sz w:val="20"/>
                <w:szCs w:val="20"/>
              </w:rPr>
              <w:t>ტაცია;</w:t>
            </w:r>
          </w:p>
          <w:p w:rsidR="00410CFC"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გადაფასება: </w:t>
            </w:r>
            <w:r w:rsidRPr="00B35A43">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r w:rsidR="00410CFC">
              <w:rPr>
                <w:rFonts w:ascii="Sylfaen" w:eastAsia="Merriweather" w:hAnsi="Sylfaen" w:cs="Merriweather"/>
                <w:sz w:val="20"/>
                <w:szCs w:val="20"/>
              </w:rPr>
              <w:t>.</w:t>
            </w:r>
          </w:p>
          <w:p w:rsidR="00027AF6" w:rsidRPr="00410CFC"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b/>
                <w:sz w:val="20"/>
                <w:szCs w:val="20"/>
              </w:rPr>
              <w:t>საექთნო ქმედებები: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რესპირატორული სისტემის აგებულება, როლი და ფუნქცია, გაზთა </w:t>
            </w:r>
            <w:r w:rsidRPr="00B35A43">
              <w:rPr>
                <w:rFonts w:ascii="Sylfaen" w:eastAsia="Arial Unicode MS" w:hAnsi="Sylfaen" w:cs="Arial Unicode MS"/>
                <w:sz w:val="20"/>
                <w:szCs w:val="20"/>
              </w:rPr>
              <w:lastRenderedPageBreak/>
              <w:t>ცვლა;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რესპირაციის ნორმალური პარამეტრები, რესპირაციის სიღრმე და სიხშირე, კანის ფერი, პერიფერიული და ცენტრალური ციანოზი, პულსოქსიმეტრიის ჩვენება და შემაფერხებელი ფაქტორები (პულსოქსიმეტრიისთვის საჭირო საპროექციო არის მოძებნა, კაპილარული შევსების დროის განსაზღვრა, პროქსიმალური პულსაქციის მოძებნა), დამატებითი კუნთების გამოყენება, ნახველის შეფასება, სისხლის გაზების შეფასება (საანალიზო მასალის უსაფრთხო აღება, ანალიზის ბაზისური ინტერპრეტაცია, ანალიზზე დაყრდნობით შესაძლო ქმედებები, რესპირატორული/მეტაბოლური</w:t>
            </w:r>
            <w:r w:rsidR="00B27672">
              <w:rPr>
                <w:rFonts w:ascii="Sylfaen" w:eastAsia="Arial Unicode MS" w:hAnsi="Sylfaen" w:cs="Arial Unicode MS"/>
                <w:sz w:val="20"/>
                <w:szCs w:val="20"/>
              </w:rPr>
              <w:t>/</w:t>
            </w:r>
            <w:r w:rsidRPr="00B35A43">
              <w:rPr>
                <w:rFonts w:ascii="Sylfaen" w:eastAsia="Arial Unicode MS" w:hAnsi="Sylfaen" w:cs="Arial Unicode MS"/>
                <w:sz w:val="20"/>
                <w:szCs w:val="20"/>
              </w:rPr>
              <w:t>აციდოზი/ალკალოზი, საჰაერო გზების ობსტრუქციის ძირითადი მიზეზები;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ოქსიგენო თერაპია: ჩვენება, პოტენციური გართულებები, ჟანგბადის ტოქსი</w:t>
            </w:r>
            <w:r w:rsidR="00B27672">
              <w:rPr>
                <w:rFonts w:ascii="Sylfaen" w:eastAsia="Arial Unicode MS" w:hAnsi="Sylfaen" w:cs="Arial Unicode MS"/>
                <w:sz w:val="20"/>
                <w:szCs w:val="20"/>
              </w:rPr>
              <w:t>კ</w:t>
            </w:r>
            <w:r w:rsidRPr="00B35A43">
              <w:rPr>
                <w:rFonts w:ascii="Sylfaen" w:eastAsia="Arial Unicode MS" w:hAnsi="Sylfaen" w:cs="Arial Unicode MS"/>
                <w:sz w:val="20"/>
                <w:szCs w:val="20"/>
              </w:rPr>
              <w:t xml:space="preserve">ურობის სიმპტომები და ჩვენებები, ჟანგბადის მიწოდების სხვადასხვა მეთოდები (მარტივი ნიღაბი, ნაზალური კანულა, ვენტურის ნიღაბი, ჟანგბადის ნიღაბი რეზერვუარით), ჟანგბადის გათბობა-განოტივება, პაციენტის პოზიცია, სუნთქვითი ვარჯიშები და ეფექტური ხველა; </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ვენტილაციის ფიზიოლოგიური პარამეტრები: სიხშირე, TV ჩასუნთქვის მოცულობა, MV წუთმოცულობა, PEEP, I:E შეფარდება;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ტრაქეის სანაციის (ღია და დახურული წესი), </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ინვაზიური და არაინვაზიური ვენტილაციის პარამეტრების </w:t>
            </w:r>
            <w:r w:rsidR="00B27672">
              <w:rPr>
                <w:rFonts w:ascii="Sylfaen" w:eastAsia="Arial Unicode MS" w:hAnsi="Sylfaen" w:cs="Arial Unicode MS"/>
                <w:sz w:val="20"/>
                <w:szCs w:val="20"/>
              </w:rPr>
              <w:t>დაფი</w:t>
            </w:r>
            <w:r w:rsidRPr="00B35A43">
              <w:rPr>
                <w:rFonts w:ascii="Sylfaen" w:eastAsia="Arial Unicode MS" w:hAnsi="Sylfaen" w:cs="Arial Unicode MS"/>
                <w:sz w:val="20"/>
                <w:szCs w:val="20"/>
              </w:rPr>
              <w:t>ქ</w:t>
            </w:r>
            <w:r w:rsidR="00B27672">
              <w:rPr>
                <w:rFonts w:ascii="Sylfaen" w:eastAsia="Arial Unicode MS" w:hAnsi="Sylfaen" w:cs="Arial Unicode MS"/>
                <w:sz w:val="20"/>
                <w:szCs w:val="20"/>
              </w:rPr>
              <w:t>ს</w:t>
            </w:r>
            <w:r w:rsidRPr="00B35A43">
              <w:rPr>
                <w:rFonts w:ascii="Sylfaen" w:eastAsia="Arial Unicode MS" w:hAnsi="Sylfaen" w:cs="Arial Unicode MS"/>
                <w:sz w:val="20"/>
                <w:szCs w:val="20"/>
              </w:rPr>
              <w:t xml:space="preserve">ირება, სანაცია (სათანადო ზომის სანაციის ზომის შერჩევა,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w:t>
            </w:r>
            <w:r w:rsidRPr="00B35A43">
              <w:rPr>
                <w:rFonts w:ascii="Sylfaen" w:eastAsia="Arial Unicode MS" w:hAnsi="Sylfaen" w:cs="Arial Unicode MS"/>
                <w:sz w:val="20"/>
                <w:szCs w:val="20"/>
              </w:rPr>
              <w:lastRenderedPageBreak/>
              <w:t>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 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პაციენტის სწორი პოზიცია, პერკუსიულ ვიბრაციული მასაჟი, სანაცია;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b/>
                <w:sz w:val="20"/>
                <w:szCs w:val="20"/>
              </w:rPr>
              <w:t>ლაბორატორიულ და დიაგნოსტიკურ ტესტები:</w:t>
            </w:r>
            <w:r w:rsidR="00B27672">
              <w:rPr>
                <w:rFonts w:ascii="Sylfaen" w:eastAsia="Arial Unicode MS" w:hAnsi="Sylfaen" w:cs="Arial Unicode MS"/>
                <w:b/>
                <w:sz w:val="20"/>
                <w:szCs w:val="20"/>
              </w:rPr>
              <w:t xml:space="preserve"> </w:t>
            </w:r>
            <w:r w:rsidRPr="00B35A43">
              <w:rPr>
                <w:rFonts w:ascii="Sylfaen" w:eastAsia="Arial Unicode MS" w:hAnsi="Sylfaen" w:cs="Arial Unicode MS"/>
                <w:sz w:val="20"/>
                <w:szCs w:val="20"/>
              </w:rPr>
              <w:t>გულის რენტგენი, კომპიუტერული ტომოგრაფია</w:t>
            </w:r>
            <w:r w:rsidR="00B27672">
              <w:rPr>
                <w:rFonts w:ascii="Sylfaen" w:eastAsia="Arial Unicode MS" w:hAnsi="Sylfaen" w:cs="Arial Unicode MS"/>
                <w:sz w:val="20"/>
                <w:szCs w:val="20"/>
              </w:rPr>
              <w:t>,</w:t>
            </w:r>
            <w:r w:rsidRPr="00B35A43">
              <w:rPr>
                <w:rFonts w:ascii="Sylfaen" w:eastAsia="Arial Unicode MS" w:hAnsi="Sylfaen" w:cs="Arial Unicode MS"/>
                <w:sz w:val="20"/>
                <w:szCs w:val="20"/>
              </w:rPr>
              <w:t xml:space="preserve"> მაგნიტორეზონანსული გამოკვლევა და ბრონქოსკოპია;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b/>
                <w:sz w:val="20"/>
                <w:szCs w:val="20"/>
              </w:rPr>
              <w:t xml:space="preserve">ფარმაკოლოგიურ საშუალებები: </w:t>
            </w:r>
            <w:r w:rsidR="00B27672">
              <w:rPr>
                <w:rFonts w:ascii="Sylfaen" w:eastAsia="Arial Unicode MS" w:hAnsi="Sylfaen" w:cs="Arial Unicode MS"/>
                <w:sz w:val="20"/>
                <w:szCs w:val="20"/>
              </w:rPr>
              <w:t>ბრონქ</w:t>
            </w:r>
            <w:r w:rsidRPr="00B35A43">
              <w:rPr>
                <w:rFonts w:ascii="Sylfaen" w:eastAsia="Arial Unicode MS" w:hAnsi="Sylfaen" w:cs="Arial Unicode MS"/>
                <w:sz w:val="20"/>
                <w:szCs w:val="20"/>
              </w:rPr>
              <w:t>ოდილატატორები, სტეროიდები, მიორელაქსატები, სედაციური საშუალებები, ანტიბიოტიკები, ანალგეზიური საშუალებები</w:t>
            </w:r>
            <w:r w:rsidR="000C3F62">
              <w:rPr>
                <w:rFonts w:ascii="Sylfaen" w:eastAsia="Arial Unicode MS" w:hAnsi="Sylfaen" w:cs="Arial Unicode MS"/>
                <w:sz w:val="20"/>
                <w:szCs w:val="20"/>
                <w:lang w:val="en-US"/>
              </w:rPr>
              <w:t>.</w:t>
            </w:r>
          </w:p>
        </w:tc>
        <w:tc>
          <w:tcPr>
            <w:tcW w:w="1805" w:type="dxa"/>
            <w:vMerge/>
            <w:vAlign w:val="center"/>
          </w:tcPr>
          <w:p w:rsidR="00027AF6" w:rsidRPr="00B35A43" w:rsidRDefault="00027AF6" w:rsidP="00B35A43">
            <w:pPr>
              <w:spacing w:line="240" w:lineRule="auto"/>
              <w:ind w:left="176"/>
              <w:jc w:val="both"/>
              <w:rPr>
                <w:rFonts w:ascii="Sylfaen" w:eastAsia="Merriweather" w:hAnsi="Sylfaen" w:cs="Merriweather"/>
                <w:sz w:val="20"/>
                <w:szCs w:val="20"/>
                <w:highlight w:val="yellow"/>
              </w:rPr>
            </w:pPr>
          </w:p>
        </w:tc>
      </w:tr>
      <w:tr w:rsidR="00027AF6" w:rsidRPr="00B35A43" w:rsidTr="00DF154B">
        <w:trPr>
          <w:trHeight w:val="1040"/>
          <w:jc w:val="center"/>
        </w:trPr>
        <w:tc>
          <w:tcPr>
            <w:tcW w:w="2705" w:type="dxa"/>
            <w:shd w:val="clear" w:color="auto" w:fill="auto"/>
          </w:tcPr>
          <w:p w:rsidR="00027AF6"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lastRenderedPageBreak/>
              <w:t>4.</w:t>
            </w:r>
            <w:r w:rsidR="000C3F62">
              <w:rPr>
                <w:rFonts w:ascii="Sylfaen" w:eastAsia="Arial Unicode MS" w:hAnsi="Sylfaen" w:cs="Arial Unicode MS"/>
                <w:sz w:val="20"/>
                <w:szCs w:val="20"/>
                <w:lang w:val="en-US"/>
              </w:rPr>
              <w:t xml:space="preserve"> </w:t>
            </w:r>
            <w:r w:rsidR="00DF154B" w:rsidRPr="000C3F62">
              <w:rPr>
                <w:rFonts w:ascii="Sylfaen" w:eastAsia="Arial Unicode MS" w:hAnsi="Sylfaen" w:cs="Arial Unicode MS"/>
                <w:sz w:val="20"/>
                <w:szCs w:val="20"/>
              </w:rPr>
              <w:t>ნევროლოგიური</w:t>
            </w:r>
            <w:r w:rsidR="00DF154B" w:rsidRPr="00B35A43">
              <w:rPr>
                <w:rFonts w:ascii="Sylfaen" w:eastAsia="Arial Unicode MS" w:hAnsi="Sylfaen" w:cs="Arial Unicode MS"/>
                <w:sz w:val="20"/>
                <w:szCs w:val="20"/>
              </w:rPr>
              <w:t xml:space="preserve"> ჩივილები</w:t>
            </w:r>
            <w:r w:rsidR="00DF154B">
              <w:rPr>
                <w:rFonts w:ascii="Sylfaen" w:eastAsia="Arial Unicode MS" w:hAnsi="Sylfaen" w:cs="Arial Unicode MS"/>
                <w:sz w:val="20"/>
                <w:szCs w:val="20"/>
              </w:rPr>
              <w:t xml:space="preserve">ს მქონე </w:t>
            </w:r>
            <w:r w:rsidRPr="00B35A43">
              <w:rPr>
                <w:rFonts w:ascii="Sylfaen" w:eastAsia="Arial Unicode MS" w:hAnsi="Sylfaen" w:cs="Arial Unicode MS"/>
                <w:sz w:val="20"/>
                <w:szCs w:val="20"/>
              </w:rPr>
              <w:t xml:space="preserve">კრიტიკულ მდგომარეობაში მყოფი პაციენტების </w:t>
            </w:r>
            <w:r w:rsidR="0000096B" w:rsidRPr="00B35A43">
              <w:rPr>
                <w:rFonts w:ascii="Sylfaen" w:eastAsia="Arial Unicode MS" w:hAnsi="Sylfaen" w:cs="Arial Unicode MS"/>
                <w:sz w:val="20"/>
                <w:szCs w:val="20"/>
              </w:rPr>
              <w:t xml:space="preserve">მართვის </w:t>
            </w:r>
            <w:r w:rsidR="00DF154B">
              <w:rPr>
                <w:rFonts w:ascii="Sylfaen" w:eastAsia="Arial Unicode MS" w:hAnsi="Sylfaen" w:cs="Arial Unicode MS"/>
                <w:sz w:val="20"/>
                <w:szCs w:val="20"/>
              </w:rPr>
              <w:t xml:space="preserve">საკითხების </w:t>
            </w:r>
            <w:r w:rsidR="0000096B" w:rsidRPr="00B35A43">
              <w:rPr>
                <w:rFonts w:ascii="Sylfaen" w:eastAsia="Arial Unicode MS" w:hAnsi="Sylfaen" w:cs="Arial Unicode MS"/>
                <w:sz w:val="20"/>
                <w:szCs w:val="20"/>
              </w:rPr>
              <w:t>განმარტება</w:t>
            </w:r>
            <w:r w:rsidRPr="00B35A43">
              <w:rPr>
                <w:rFonts w:ascii="Sylfaen" w:eastAsia="Arial Unicode MS" w:hAnsi="Sylfaen" w:cs="Arial Unicode MS"/>
                <w:sz w:val="20"/>
                <w:szCs w:val="20"/>
              </w:rPr>
              <w:t xml:space="preserve"> </w:t>
            </w:r>
          </w:p>
          <w:p w:rsidR="00027AF6" w:rsidRPr="00B35A43" w:rsidRDefault="00027AF6" w:rsidP="00B35A43">
            <w:pPr>
              <w:spacing w:line="240" w:lineRule="auto"/>
              <w:ind w:left="360"/>
              <w:jc w:val="both"/>
              <w:rPr>
                <w:rFonts w:ascii="Sylfaen" w:eastAsia="Merriweather" w:hAnsi="Sylfaen" w:cs="Merriweather"/>
                <w:sz w:val="20"/>
                <w:szCs w:val="20"/>
              </w:rPr>
            </w:pPr>
          </w:p>
        </w:tc>
        <w:tc>
          <w:tcPr>
            <w:tcW w:w="3741" w:type="dxa"/>
            <w:shd w:val="clear" w:color="auto" w:fill="auto"/>
          </w:tcPr>
          <w:p w:rsidR="00027AF6" w:rsidRPr="00B35A43" w:rsidRDefault="00B35A43" w:rsidP="000C3F62">
            <w:pPr>
              <w:numPr>
                <w:ilvl w:val="0"/>
                <w:numId w:val="6"/>
              </w:numPr>
              <w:tabs>
                <w:tab w:val="left" w:pos="191"/>
              </w:tabs>
              <w:spacing w:after="0" w:line="240" w:lineRule="auto"/>
              <w:ind w:left="0" w:firstLine="0"/>
              <w:contextualSpacing/>
              <w:jc w:val="both"/>
              <w:rPr>
                <w:rFonts w:ascii="Sylfaen" w:eastAsia="Times New Roman" w:hAnsi="Sylfaen" w:cs="Times New Roman"/>
                <w:b/>
                <w:sz w:val="20"/>
                <w:szCs w:val="20"/>
              </w:rPr>
            </w:pPr>
            <w:r w:rsidRPr="00B35A43">
              <w:rPr>
                <w:rFonts w:ascii="Sylfaen" w:eastAsia="Arial Unicode MS" w:hAnsi="Sylfaen" w:cs="Arial Unicode MS"/>
                <w:sz w:val="20"/>
                <w:szCs w:val="20"/>
              </w:rPr>
              <w:t xml:space="preserve">სწორად განმარტავს </w:t>
            </w:r>
            <w:r w:rsidRPr="00B35A43">
              <w:rPr>
                <w:rFonts w:ascii="Sylfaen" w:eastAsia="Arial Unicode MS" w:hAnsi="Sylfaen" w:cs="Arial Unicode MS"/>
                <w:b/>
                <w:sz w:val="20"/>
                <w:szCs w:val="20"/>
              </w:rPr>
              <w:t>ნევროლოგიურ ჩივილებს;</w:t>
            </w:r>
          </w:p>
          <w:p w:rsidR="00027AF6" w:rsidRPr="00B35A43" w:rsidRDefault="00B35A43" w:rsidP="000C3F62">
            <w:pPr>
              <w:numPr>
                <w:ilvl w:val="0"/>
                <w:numId w:val="6"/>
              </w:numPr>
              <w:tabs>
                <w:tab w:val="left" w:pos="191"/>
              </w:tabs>
              <w:spacing w:after="0" w:line="240" w:lineRule="auto"/>
              <w:ind w:left="0"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სწორად აღწერს საექთნო პროცესის თანმიმდევრობას და მის </w:t>
            </w:r>
            <w:r w:rsidRPr="00B35A43">
              <w:rPr>
                <w:rFonts w:ascii="Sylfaen" w:eastAsia="Arial Unicode MS" w:hAnsi="Sylfaen" w:cs="Arial Unicode MS"/>
                <w:b/>
                <w:sz w:val="20"/>
                <w:szCs w:val="20"/>
              </w:rPr>
              <w:t>კომპონენტებს;</w:t>
            </w:r>
          </w:p>
          <w:p w:rsidR="00027AF6" w:rsidRPr="00B35A43" w:rsidRDefault="00B35A43" w:rsidP="000C3F62">
            <w:pPr>
              <w:numPr>
                <w:ilvl w:val="0"/>
                <w:numId w:val="6"/>
              </w:numPr>
              <w:tabs>
                <w:tab w:val="left" w:pos="191"/>
              </w:tabs>
              <w:spacing w:after="0" w:line="240" w:lineRule="auto"/>
              <w:ind w:left="0"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სწორად აღწერს</w:t>
            </w:r>
            <w:r w:rsidR="000A40FE">
              <w:rPr>
                <w:rFonts w:ascii="Sylfaen" w:eastAsia="Arial Unicode MS" w:hAnsi="Sylfaen" w:cs="Arial Unicode MS"/>
                <w:sz w:val="20"/>
                <w:szCs w:val="20"/>
              </w:rPr>
              <w:t xml:space="preserve"> </w:t>
            </w:r>
            <w:r w:rsidR="000A40FE" w:rsidRPr="00B35A43">
              <w:rPr>
                <w:rFonts w:ascii="Sylfaen" w:eastAsia="Arial Unicode MS" w:hAnsi="Sylfaen" w:cs="Arial Unicode MS"/>
                <w:sz w:val="20"/>
                <w:szCs w:val="20"/>
              </w:rPr>
              <w:t>პაციენტის მკურნალობის დროს</w:t>
            </w:r>
            <w:r w:rsidRPr="00B35A43">
              <w:rPr>
                <w:rFonts w:ascii="Sylfaen" w:eastAsia="Arial Unicode MS" w:hAnsi="Sylfaen" w:cs="Arial Unicode MS"/>
                <w:sz w:val="20"/>
                <w:szCs w:val="20"/>
              </w:rPr>
              <w:t xml:space="preserve"> </w:t>
            </w:r>
            <w:r w:rsidRPr="00B35A43">
              <w:rPr>
                <w:rFonts w:ascii="Sylfaen" w:eastAsia="Arial Unicode MS" w:hAnsi="Sylfaen" w:cs="Arial Unicode MS"/>
                <w:b/>
                <w:sz w:val="20"/>
                <w:szCs w:val="20"/>
              </w:rPr>
              <w:t>საექთნო ქმედებების</w:t>
            </w:r>
            <w:r w:rsidRPr="00B35A43">
              <w:rPr>
                <w:rFonts w:ascii="Sylfaen" w:eastAsia="Arial Unicode MS" w:hAnsi="Sylfaen" w:cs="Arial Unicode MS"/>
                <w:sz w:val="20"/>
                <w:szCs w:val="20"/>
              </w:rPr>
              <w:t xml:space="preserve"> ჩამონათვალს და მათ მნიშვნელობას</w:t>
            </w:r>
            <w:r w:rsidR="000C3F62">
              <w:rPr>
                <w:rFonts w:ascii="Sylfaen" w:eastAsia="Arial Unicode MS" w:hAnsi="Sylfaen" w:cs="Arial Unicode MS"/>
                <w:sz w:val="20"/>
                <w:szCs w:val="20"/>
              </w:rPr>
              <w:t>.</w:t>
            </w:r>
          </w:p>
          <w:p w:rsidR="00027AF6" w:rsidRPr="00B35A43" w:rsidRDefault="00027AF6" w:rsidP="00B35A43">
            <w:pPr>
              <w:spacing w:after="0" w:line="240" w:lineRule="auto"/>
              <w:jc w:val="both"/>
              <w:rPr>
                <w:rFonts w:ascii="Sylfaen" w:eastAsia="Merriweather" w:hAnsi="Sylfaen" w:cs="Merriweather"/>
                <w:sz w:val="20"/>
                <w:szCs w:val="20"/>
              </w:rPr>
            </w:pPr>
          </w:p>
        </w:tc>
        <w:tc>
          <w:tcPr>
            <w:tcW w:w="6470" w:type="dxa"/>
          </w:tcPr>
          <w:p w:rsidR="00027AF6" w:rsidRPr="00B35A43" w:rsidRDefault="00B35A43" w:rsidP="000C3F62">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ნევროლოგიური ჩივილები:</w:t>
            </w:r>
          </w:p>
          <w:p w:rsidR="00027AF6" w:rsidRPr="00B35A43" w:rsidRDefault="00B35A43" w:rsidP="000C3F62">
            <w:pPr>
              <w:spacing w:after="0" w:line="240" w:lineRule="auto"/>
              <w:jc w:val="both"/>
              <w:rPr>
                <w:rFonts w:ascii="Sylfaen" w:eastAsia="Times New Roman" w:hAnsi="Sylfaen" w:cs="Times New Roman"/>
                <w:b/>
                <w:sz w:val="20"/>
                <w:szCs w:val="20"/>
              </w:rPr>
            </w:pPr>
            <w:r w:rsidRPr="00B35A43">
              <w:rPr>
                <w:rFonts w:ascii="Sylfaen" w:eastAsia="Arial Unicode MS" w:hAnsi="Sylfaen" w:cs="Arial Unicode MS"/>
                <w:sz w:val="20"/>
                <w:szCs w:val="20"/>
              </w:rPr>
              <w:t>დილერიუმის მახასიათებლები: მენტალური სტატუსის ცვლილება, უყურადღებობა, არაორგანიზებული ფიქრი, არეული ცნობიერება, ჰიპერაქტიურობა,</w:t>
            </w:r>
          </w:p>
          <w:p w:rsidR="00027AF6" w:rsidRPr="00B35A43" w:rsidRDefault="00B35A43" w:rsidP="000C3F62">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კომპონენტები: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შეფასება: </w:t>
            </w:r>
            <w:r w:rsidRPr="00B35A43">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027AF6" w:rsidRPr="00B35A43" w:rsidRDefault="00B35A43" w:rsidP="000C3F62">
            <w:pPr>
              <w:spacing w:after="0" w:line="240" w:lineRule="auto"/>
              <w:jc w:val="both"/>
              <w:rPr>
                <w:rFonts w:ascii="Sylfaen" w:eastAsia="Merriweather" w:hAnsi="Sylfaen" w:cs="Merriweather"/>
                <w:sz w:val="20"/>
                <w:szCs w:val="20"/>
                <w:u w:val="single"/>
              </w:rPr>
            </w:pPr>
            <w:r w:rsidRPr="00B35A43">
              <w:rPr>
                <w:rFonts w:ascii="Sylfaen" w:eastAsia="Arial Unicode MS" w:hAnsi="Sylfaen" w:cs="Arial Unicode MS"/>
                <w:sz w:val="20"/>
                <w:szCs w:val="20"/>
                <w:u w:val="single"/>
              </w:rPr>
              <w:t xml:space="preserve">საექთნო დიაგნოზი: </w:t>
            </w:r>
            <w:r w:rsidRPr="00B35A43">
              <w:rPr>
                <w:rFonts w:ascii="Sylfaen" w:eastAsia="Arial Unicode MS" w:hAnsi="Sylfaen" w:cs="Arial Unicode MS"/>
                <w:sz w:val="20"/>
                <w:szCs w:val="20"/>
              </w:rPr>
              <w:t>ძირითადი დიაგნოზი,დაავადების განვითარების რისკ</w:t>
            </w:r>
            <w:r w:rsidR="003E5C0B">
              <w:rPr>
                <w:rFonts w:ascii="Sylfaen" w:eastAsia="Arial Unicode MS" w:hAnsi="Sylfaen" w:cs="Arial Unicode MS"/>
                <w:sz w:val="20"/>
                <w:szCs w:val="20"/>
              </w:rPr>
              <w:t>-</w:t>
            </w:r>
            <w:r w:rsidRPr="00B35A43">
              <w:rPr>
                <w:rFonts w:ascii="Sylfaen" w:eastAsia="Arial Unicode MS" w:hAnsi="Sylfaen" w:cs="Arial Unicode MS"/>
                <w:sz w:val="20"/>
                <w:szCs w:val="20"/>
              </w:rPr>
              <w:t xml:space="preserve">ფაქტორები, </w:t>
            </w:r>
            <w:r w:rsidR="003E5C0B">
              <w:rPr>
                <w:rFonts w:ascii="Sylfaen" w:eastAsia="Arial Unicode MS" w:hAnsi="Sylfaen" w:cs="Arial Unicode MS"/>
                <w:sz w:val="20"/>
                <w:szCs w:val="20"/>
              </w:rPr>
              <w:t>სინდრომსა</w:t>
            </w:r>
            <w:r w:rsidRPr="00B35A43">
              <w:rPr>
                <w:rFonts w:ascii="Sylfaen" w:eastAsia="Arial Unicode MS" w:hAnsi="Sylfaen" w:cs="Arial Unicode MS"/>
                <w:sz w:val="20"/>
                <w:szCs w:val="20"/>
              </w:rPr>
              <w:t xml:space="preserve"> და სიმპტომზე დამყარებული დიაგნოზი;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დაგეგმვა: </w:t>
            </w:r>
            <w:r w:rsidRPr="00B35A43">
              <w:rPr>
                <w:rFonts w:ascii="Sylfaen" w:eastAsia="Arial Unicode MS" w:hAnsi="Sylfaen" w:cs="Arial Unicode MS"/>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w:t>
            </w:r>
            <w:r w:rsidRPr="00B35A43">
              <w:rPr>
                <w:rFonts w:ascii="Sylfaen" w:hAnsi="Sylfaen"/>
                <w:sz w:val="20"/>
                <w:szCs w:val="20"/>
              </w:rPr>
              <w:t xml:space="preserve">Nursing outcomes </w:t>
            </w:r>
            <w:r w:rsidRPr="00B35A43">
              <w:rPr>
                <w:rFonts w:ascii="Sylfaen" w:eastAsia="Arial Unicode MS" w:hAnsi="Sylfaen" w:cs="Arial Unicode MS"/>
                <w:sz w:val="20"/>
                <w:szCs w:val="20"/>
              </w:rPr>
              <w:t xml:space="preserve">classification - საექთნო შედეგების </w:t>
            </w:r>
            <w:r w:rsidRPr="00B35A43">
              <w:rPr>
                <w:rFonts w:ascii="Sylfaen" w:eastAsia="Arial Unicode MS" w:hAnsi="Sylfaen" w:cs="Arial Unicode MS"/>
                <w:sz w:val="20"/>
                <w:szCs w:val="20"/>
              </w:rPr>
              <w:lastRenderedPageBreak/>
              <w:t xml:space="preserve">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B35A43">
              <w:rPr>
                <w:rFonts w:ascii="Sylfaen" w:hAnsi="Sylfaen"/>
                <w:sz w:val="20"/>
                <w:szCs w:val="20"/>
              </w:rPr>
              <w:t xml:space="preserve">Nursing intervention classification - </w:t>
            </w:r>
            <w:r w:rsidRPr="00B35A43">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027AF6" w:rsidRPr="00B35A43" w:rsidRDefault="00B35A43" w:rsidP="00B35A43">
            <w:pPr>
              <w:spacing w:after="0" w:line="240" w:lineRule="auto"/>
              <w:rPr>
                <w:rFonts w:ascii="Sylfaen" w:eastAsia="Merriweather" w:hAnsi="Sylfaen" w:cs="Merriweather"/>
                <w:sz w:val="20"/>
                <w:szCs w:val="20"/>
              </w:rPr>
            </w:pPr>
            <w:r w:rsidRPr="00B35A43">
              <w:rPr>
                <w:rFonts w:ascii="Sylfaen" w:eastAsia="Arial Unicode MS" w:hAnsi="Sylfaen" w:cs="Arial Unicode MS"/>
                <w:sz w:val="20"/>
                <w:szCs w:val="20"/>
                <w:u w:val="single"/>
              </w:rPr>
              <w:t>იმპლემენტაცია</w:t>
            </w:r>
            <w:r w:rsidRPr="00B35A43">
              <w:rPr>
                <w:rFonts w:ascii="Sylfaen" w:eastAsia="Arial Unicode MS" w:hAnsi="Sylfaen" w:cs="Arial Unicode MS"/>
                <w:sz w:val="20"/>
                <w:szCs w:val="20"/>
              </w:rPr>
              <w:t>: იმპლემენტაციის წინ პაციენტის შეფასება, იმპლემე</w:t>
            </w:r>
            <w:r w:rsidR="003E5C0B">
              <w:rPr>
                <w:rFonts w:ascii="Sylfaen" w:eastAsia="Arial Unicode MS" w:hAnsi="Sylfaen" w:cs="Arial Unicode MS"/>
                <w:sz w:val="20"/>
                <w:szCs w:val="20"/>
              </w:rPr>
              <w:t>ნ</w:t>
            </w:r>
            <w:r w:rsidRPr="00B35A43">
              <w:rPr>
                <w:rFonts w:ascii="Sylfaen" w:eastAsia="Arial Unicode MS" w:hAnsi="Sylfaen" w:cs="Arial Unicode MS"/>
                <w:sz w:val="20"/>
                <w:szCs w:val="20"/>
              </w:rPr>
              <w:t>ტაცია;</w:t>
            </w:r>
          </w:p>
          <w:p w:rsidR="00027AF6" w:rsidRPr="00B35A43" w:rsidRDefault="00B35A43" w:rsidP="00B35A43">
            <w:pPr>
              <w:spacing w:after="0" w:line="240" w:lineRule="auto"/>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გადაფასება: </w:t>
            </w:r>
            <w:r w:rsidRPr="00B35A43">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027AF6"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b/>
                <w:sz w:val="20"/>
                <w:szCs w:val="20"/>
              </w:rPr>
              <w:t xml:space="preserve">საექთნო ქმედებები: </w:t>
            </w:r>
            <w:r w:rsidRPr="00B35A43">
              <w:rPr>
                <w:rFonts w:ascii="Sylfaen" w:eastAsia="Arial Unicode MS" w:hAnsi="Sylfaen" w:cs="Arial Unicode MS"/>
                <w:sz w:val="20"/>
                <w:szCs w:val="20"/>
              </w:rPr>
              <w:t>ცენტრალური ნერვული სისტემა, პერიფერიული ნერვული სისტემა, მათი რეგულირება, ზურგისა და თავის ტვინის ფუნქციური უბნები მოგრძო ტვინის ჩათვლით, ტვინის გარსები, ცერებრალური პერფუზია, ინტრაკრანიალური წნევა, ცერებრალური პერფუზიული წნევა, კუშინგის ტრიადა, პირველადი და მეორადი ტვინის დაზიანება</w:t>
            </w:r>
          </w:p>
          <w:p w:rsidR="00027AF6"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AVPU </w:t>
            </w:r>
            <w:r w:rsidR="00B27672">
              <w:rPr>
                <w:rFonts w:ascii="Sylfaen" w:eastAsia="Arial Unicode MS" w:hAnsi="Sylfaen" w:cs="Arial Unicode MS"/>
                <w:sz w:val="20"/>
                <w:szCs w:val="20"/>
              </w:rPr>
              <w:t>ს</w:t>
            </w:r>
            <w:r w:rsidRPr="00B35A43">
              <w:rPr>
                <w:rFonts w:ascii="Sylfaen" w:eastAsia="Arial Unicode MS" w:hAnsi="Sylfaen" w:cs="Arial Unicode MS"/>
                <w:sz w:val="20"/>
                <w:szCs w:val="20"/>
              </w:rPr>
              <w:t xml:space="preserve">კალა, GCS </w:t>
            </w:r>
            <w:r w:rsidR="00B27672">
              <w:rPr>
                <w:rFonts w:ascii="Sylfaen" w:eastAsia="Arial Unicode MS" w:hAnsi="Sylfaen" w:cs="Arial Unicode MS"/>
                <w:sz w:val="20"/>
                <w:szCs w:val="20"/>
              </w:rPr>
              <w:t>ს</w:t>
            </w:r>
            <w:r w:rsidRPr="00B35A43">
              <w:rPr>
                <w:rFonts w:ascii="Sylfaen" w:eastAsia="Arial Unicode MS" w:hAnsi="Sylfaen" w:cs="Arial Unicode MS"/>
                <w:sz w:val="20"/>
                <w:szCs w:val="20"/>
              </w:rPr>
              <w:t>კალა (თვალის გახელის შეფასება, თვალის გახელის შეფასება ვერბალურ ან ტკივილის გამაღიზიანებელზე, ტკივილის სტიმული თვალის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 ქონის შეფასება;) ინტრაკრანიალური წნევის მომატების დროს გამოვლენილი სიმპტომები და ნიშნები</w:t>
            </w:r>
            <w:r w:rsidR="00B27672">
              <w:rPr>
                <w:rFonts w:ascii="Sylfaen" w:eastAsia="Arial Unicode MS" w:hAnsi="Sylfaen" w:cs="Arial Unicode MS"/>
                <w:sz w:val="20"/>
                <w:szCs w:val="20"/>
              </w:rPr>
              <w:t>,</w:t>
            </w:r>
          </w:p>
          <w:p w:rsidR="00027AF6"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ჰიპოაქტირუობა, ჰიპერაქტიურობა და ჰიპოაქტიურობა. </w:t>
            </w:r>
          </w:p>
          <w:p w:rsidR="00027AF6" w:rsidRPr="00B35A43" w:rsidRDefault="00B35A43" w:rsidP="00B35A43">
            <w:pPr>
              <w:spacing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სედაციის ტიპები და მათი მნიშვნელობა; სედაციის შესაფასებელი </w:t>
            </w:r>
            <w:r w:rsidR="00B27672">
              <w:rPr>
                <w:rFonts w:ascii="Sylfaen" w:eastAsia="Arial Unicode MS" w:hAnsi="Sylfaen" w:cs="Arial Unicode MS"/>
                <w:sz w:val="20"/>
                <w:szCs w:val="20"/>
              </w:rPr>
              <w:t>ს</w:t>
            </w:r>
            <w:r w:rsidRPr="00B35A43">
              <w:rPr>
                <w:rFonts w:ascii="Sylfaen" w:eastAsia="Arial Unicode MS" w:hAnsi="Sylfaen" w:cs="Arial Unicode MS"/>
                <w:sz w:val="20"/>
                <w:szCs w:val="20"/>
              </w:rPr>
              <w:t>კალების გაცნობა; სედაციის დროს გასამახვილებელი ყურადღება: საჰაერო გზების დაცვა, მექანიკური ვენტილაცია, პაციენტის ჰიგიენა, ნაწოლების პრევენცია, ნუტრიციული საჭიროებები, პრივატულობა.</w:t>
            </w:r>
          </w:p>
          <w:p w:rsidR="00027AF6"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ტკივილის კატეგორიები: ქრონიკული ტკივილი, მწვავე ტკივილი, ნეიროპათიული ტკივილი. ტკივილის შეფასების მეთოდები: ადგილმდებარეობა, დაწყება, ხასიათი, ირადიაცია, დრო. ტკივილის </w:t>
            </w:r>
            <w:r w:rsidRPr="00B35A43">
              <w:rPr>
                <w:rFonts w:ascii="Sylfaen" w:eastAsia="Arial Unicode MS" w:hAnsi="Sylfaen" w:cs="Arial Unicode MS"/>
                <w:sz w:val="20"/>
                <w:szCs w:val="20"/>
              </w:rPr>
              <w:lastRenderedPageBreak/>
              <w:t>სახეები და მათი წარმოშობის ადგილმდებარეობა: ტკივილის მუცლის არეში, ძვალ-კუნთოვანი ტკივილი. გამჭოლი ტკივილი, ნეიროპათიული ტკივილი.</w:t>
            </w:r>
          </w:p>
          <w:p w:rsidR="00027AF6"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ანტიკოლუნსიური საშუალებები, ანალგეზიური საშუალებები, რომელიც ძირითადად გამოიყენება ინტენსიური თერაპიის პალატაში, მათი მოქმედება, გართულებები და უკუჩვენებები. ანალგეზიური საშუალებებბის კომბინაციები და მათი ურთიერთქმედებები. ტკივილის კონტროლის არაფარმაკოლოგიური სტრატეგიები: ღრმა სუნთქვითი ვარჯიშები, ცივი და ცხელი საფენები, პოზიცია და კომფორტი. ოსმოსური თერაპია. მიორელაქსანტები, სტეროიდები</w:t>
            </w:r>
          </w:p>
        </w:tc>
        <w:tc>
          <w:tcPr>
            <w:tcW w:w="1805" w:type="dxa"/>
            <w:vMerge/>
            <w:vAlign w:val="center"/>
          </w:tcPr>
          <w:p w:rsidR="00027AF6" w:rsidRPr="00B35A43" w:rsidRDefault="00027AF6" w:rsidP="00B35A43">
            <w:pPr>
              <w:spacing w:line="240" w:lineRule="auto"/>
              <w:ind w:left="176"/>
              <w:jc w:val="both"/>
              <w:rPr>
                <w:rFonts w:ascii="Sylfaen" w:eastAsia="Merriweather" w:hAnsi="Sylfaen" w:cs="Merriweather"/>
                <w:sz w:val="20"/>
                <w:szCs w:val="20"/>
                <w:highlight w:val="yellow"/>
              </w:rPr>
            </w:pPr>
          </w:p>
        </w:tc>
      </w:tr>
      <w:tr w:rsidR="00027AF6" w:rsidRPr="00B35A43" w:rsidTr="00DF154B">
        <w:trPr>
          <w:trHeight w:val="520"/>
          <w:jc w:val="center"/>
        </w:trPr>
        <w:tc>
          <w:tcPr>
            <w:tcW w:w="2705" w:type="dxa"/>
            <w:shd w:val="clear" w:color="auto" w:fill="auto"/>
          </w:tcPr>
          <w:p w:rsidR="00027AF6" w:rsidRPr="000C3F62" w:rsidRDefault="00B35A43" w:rsidP="00B35A43">
            <w:pPr>
              <w:spacing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lastRenderedPageBreak/>
              <w:t>5.</w:t>
            </w:r>
            <w:r w:rsidR="000C3F62">
              <w:rPr>
                <w:rFonts w:ascii="Sylfaen" w:eastAsia="Arial Unicode MS" w:hAnsi="Sylfaen" w:cs="Arial Unicode MS"/>
                <w:sz w:val="20"/>
                <w:szCs w:val="20"/>
                <w:lang w:val="en-US"/>
              </w:rPr>
              <w:t xml:space="preserve"> </w:t>
            </w:r>
            <w:r w:rsidR="00DF154B" w:rsidRPr="000C3F62">
              <w:rPr>
                <w:rFonts w:ascii="Sylfaen" w:eastAsia="Arial Unicode MS" w:hAnsi="Sylfaen" w:cs="Arial Unicode MS"/>
                <w:sz w:val="20"/>
                <w:szCs w:val="20"/>
              </w:rPr>
              <w:t>გასტროინტესტირალური დაავადებები</w:t>
            </w:r>
            <w:r w:rsidR="00DF154B">
              <w:rPr>
                <w:rFonts w:ascii="Sylfaen" w:eastAsia="Arial Unicode MS" w:hAnsi="Sylfaen" w:cs="Arial Unicode MS"/>
                <w:sz w:val="20"/>
                <w:szCs w:val="20"/>
              </w:rPr>
              <w:t>ს მქონე კ</w:t>
            </w:r>
            <w:r w:rsidRPr="00B35A43">
              <w:rPr>
                <w:rFonts w:ascii="Sylfaen" w:eastAsia="Arial Unicode MS" w:hAnsi="Sylfaen" w:cs="Arial Unicode MS"/>
                <w:sz w:val="20"/>
                <w:szCs w:val="20"/>
              </w:rPr>
              <w:t xml:space="preserve">რიტიკულ მდგომარეობაში მყოფი პაციენტების </w:t>
            </w:r>
            <w:r w:rsidR="0000096B" w:rsidRPr="00B35A43">
              <w:rPr>
                <w:rFonts w:ascii="Sylfaen" w:eastAsia="Arial Unicode MS" w:hAnsi="Sylfaen" w:cs="Arial Unicode MS"/>
                <w:sz w:val="20"/>
                <w:szCs w:val="20"/>
              </w:rPr>
              <w:t xml:space="preserve">მართვის </w:t>
            </w:r>
            <w:r w:rsidR="00471702">
              <w:rPr>
                <w:rFonts w:ascii="Sylfaen" w:eastAsia="Arial Unicode MS" w:hAnsi="Sylfaen" w:cs="Arial Unicode MS"/>
                <w:sz w:val="20"/>
                <w:szCs w:val="20"/>
              </w:rPr>
              <w:t>საკით</w:t>
            </w:r>
            <w:r w:rsidR="00DF154B">
              <w:rPr>
                <w:rFonts w:ascii="Sylfaen" w:eastAsia="Arial Unicode MS" w:hAnsi="Sylfaen" w:cs="Arial Unicode MS"/>
                <w:sz w:val="20"/>
                <w:szCs w:val="20"/>
              </w:rPr>
              <w:t xml:space="preserve">ხების </w:t>
            </w:r>
            <w:r w:rsidR="0000096B" w:rsidRPr="00B35A43">
              <w:rPr>
                <w:rFonts w:ascii="Sylfaen" w:eastAsia="Arial Unicode MS" w:hAnsi="Sylfaen" w:cs="Arial Unicode MS"/>
                <w:sz w:val="20"/>
                <w:szCs w:val="20"/>
              </w:rPr>
              <w:t>განმარტება</w:t>
            </w:r>
            <w:r w:rsidRPr="00B35A43">
              <w:rPr>
                <w:rFonts w:ascii="Sylfaen" w:eastAsia="Arial Unicode MS" w:hAnsi="Sylfaen" w:cs="Arial Unicode MS"/>
                <w:sz w:val="20"/>
                <w:szCs w:val="20"/>
              </w:rPr>
              <w:t xml:space="preserve"> </w:t>
            </w:r>
          </w:p>
          <w:p w:rsidR="00027AF6" w:rsidRPr="00B35A43" w:rsidRDefault="00027AF6" w:rsidP="00B35A43">
            <w:pPr>
              <w:spacing w:line="240" w:lineRule="auto"/>
              <w:jc w:val="both"/>
              <w:rPr>
                <w:rFonts w:ascii="Sylfaen" w:eastAsia="Merriweather" w:hAnsi="Sylfaen" w:cs="Merriweather"/>
                <w:sz w:val="20"/>
                <w:szCs w:val="20"/>
              </w:rPr>
            </w:pPr>
          </w:p>
          <w:p w:rsidR="00027AF6" w:rsidRPr="00B35A43" w:rsidRDefault="00027AF6" w:rsidP="00B35A43">
            <w:pPr>
              <w:spacing w:line="240" w:lineRule="auto"/>
              <w:ind w:left="360"/>
              <w:jc w:val="both"/>
              <w:rPr>
                <w:rFonts w:ascii="Sylfaen" w:eastAsia="Merriweather" w:hAnsi="Sylfaen" w:cs="Merriweather"/>
                <w:sz w:val="20"/>
                <w:szCs w:val="20"/>
              </w:rPr>
            </w:pPr>
          </w:p>
          <w:p w:rsidR="00027AF6" w:rsidRPr="00B35A43" w:rsidRDefault="00027AF6" w:rsidP="00B35A43">
            <w:pPr>
              <w:spacing w:line="240" w:lineRule="auto"/>
              <w:ind w:left="176"/>
              <w:jc w:val="both"/>
              <w:rPr>
                <w:rFonts w:ascii="Sylfaen" w:eastAsia="Merriweather" w:hAnsi="Sylfaen" w:cs="Merriweather"/>
                <w:sz w:val="20"/>
                <w:szCs w:val="20"/>
              </w:rPr>
            </w:pPr>
          </w:p>
        </w:tc>
        <w:tc>
          <w:tcPr>
            <w:tcW w:w="3741" w:type="dxa"/>
            <w:shd w:val="clear" w:color="auto" w:fill="auto"/>
          </w:tcPr>
          <w:p w:rsidR="00027AF6" w:rsidRPr="00B35A43" w:rsidRDefault="00B35A43" w:rsidP="000C3F62">
            <w:pPr>
              <w:numPr>
                <w:ilvl w:val="0"/>
                <w:numId w:val="7"/>
              </w:numPr>
              <w:tabs>
                <w:tab w:val="left" w:pos="326"/>
              </w:tabs>
              <w:spacing w:after="0" w:line="240" w:lineRule="auto"/>
              <w:ind w:left="26" w:firstLine="0"/>
              <w:contextualSpacing/>
              <w:jc w:val="both"/>
              <w:rPr>
                <w:rFonts w:ascii="Sylfaen" w:eastAsia="Times New Roman" w:hAnsi="Sylfaen" w:cs="Times New Roman"/>
                <w:b/>
                <w:sz w:val="20"/>
                <w:szCs w:val="20"/>
              </w:rPr>
            </w:pPr>
            <w:r w:rsidRPr="00B35A43">
              <w:rPr>
                <w:rFonts w:ascii="Sylfaen" w:eastAsia="Arial Unicode MS" w:hAnsi="Sylfaen" w:cs="Arial Unicode MS"/>
                <w:sz w:val="20"/>
                <w:szCs w:val="20"/>
              </w:rPr>
              <w:t xml:space="preserve">სწორად განმარტავს </w:t>
            </w:r>
            <w:r w:rsidRPr="00B35A43">
              <w:rPr>
                <w:rFonts w:ascii="Sylfaen" w:eastAsia="Arial Unicode MS" w:hAnsi="Sylfaen" w:cs="Arial Unicode MS"/>
                <w:b/>
                <w:sz w:val="20"/>
                <w:szCs w:val="20"/>
              </w:rPr>
              <w:t>გასტროინტესტირალურ დაავადებებს;</w:t>
            </w:r>
          </w:p>
          <w:p w:rsidR="00027AF6" w:rsidRPr="00B35A43" w:rsidRDefault="00B35A43" w:rsidP="000C3F62">
            <w:pPr>
              <w:numPr>
                <w:ilvl w:val="0"/>
                <w:numId w:val="7"/>
              </w:numPr>
              <w:tabs>
                <w:tab w:val="left" w:pos="326"/>
              </w:tabs>
              <w:spacing w:after="0" w:line="240" w:lineRule="auto"/>
              <w:ind w:left="26"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სწორად აღწერს საექთნო პროცესის თანმიმდევრობას და მის </w:t>
            </w:r>
            <w:r w:rsidRPr="00B35A43">
              <w:rPr>
                <w:rFonts w:ascii="Sylfaen" w:eastAsia="Arial Unicode MS" w:hAnsi="Sylfaen" w:cs="Arial Unicode MS"/>
                <w:b/>
                <w:sz w:val="20"/>
                <w:szCs w:val="20"/>
              </w:rPr>
              <w:t>კომპონენტებს;</w:t>
            </w:r>
          </w:p>
          <w:p w:rsidR="00027AF6" w:rsidRPr="00B35A43" w:rsidRDefault="00B35A43" w:rsidP="000C3F62">
            <w:pPr>
              <w:numPr>
                <w:ilvl w:val="0"/>
                <w:numId w:val="7"/>
              </w:numPr>
              <w:tabs>
                <w:tab w:val="left" w:pos="326"/>
              </w:tabs>
              <w:spacing w:after="0" w:line="240" w:lineRule="auto"/>
              <w:ind w:left="26"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სწორად აღწერს</w:t>
            </w:r>
            <w:r w:rsidR="000A40FE">
              <w:rPr>
                <w:rFonts w:ascii="Sylfaen" w:eastAsia="Arial Unicode MS" w:hAnsi="Sylfaen" w:cs="Arial Unicode MS"/>
                <w:sz w:val="20"/>
                <w:szCs w:val="20"/>
              </w:rPr>
              <w:t xml:space="preserve"> </w:t>
            </w:r>
            <w:r w:rsidR="000A40FE" w:rsidRPr="00B35A43">
              <w:rPr>
                <w:rFonts w:ascii="Sylfaen" w:eastAsia="Arial Unicode MS" w:hAnsi="Sylfaen" w:cs="Arial Unicode MS"/>
                <w:sz w:val="20"/>
                <w:szCs w:val="20"/>
              </w:rPr>
              <w:t>პაციენტის მკურნალობის დროს</w:t>
            </w:r>
            <w:r w:rsidRPr="00B35A43">
              <w:rPr>
                <w:rFonts w:ascii="Sylfaen" w:eastAsia="Arial Unicode MS" w:hAnsi="Sylfaen" w:cs="Arial Unicode MS"/>
                <w:sz w:val="20"/>
                <w:szCs w:val="20"/>
              </w:rPr>
              <w:t xml:space="preserve"> </w:t>
            </w:r>
            <w:r w:rsidRPr="00B35A43">
              <w:rPr>
                <w:rFonts w:ascii="Sylfaen" w:eastAsia="Arial Unicode MS" w:hAnsi="Sylfaen" w:cs="Arial Unicode MS"/>
                <w:b/>
                <w:sz w:val="20"/>
                <w:szCs w:val="20"/>
              </w:rPr>
              <w:t>საექთნო ქმედებების</w:t>
            </w:r>
            <w:r w:rsidRPr="00B35A43">
              <w:rPr>
                <w:rFonts w:ascii="Sylfaen" w:eastAsia="Arial Unicode MS" w:hAnsi="Sylfaen" w:cs="Arial Unicode MS"/>
                <w:sz w:val="20"/>
                <w:szCs w:val="20"/>
              </w:rPr>
              <w:t xml:space="preserve"> ჩამონათვალს და მათ მნიშვნელობას</w:t>
            </w:r>
            <w:r w:rsidR="0000096B" w:rsidRPr="00B35A43">
              <w:rPr>
                <w:rFonts w:ascii="Sylfaen" w:eastAsia="Arial Unicode MS" w:hAnsi="Sylfaen" w:cs="Arial Unicode MS"/>
                <w:sz w:val="20"/>
                <w:szCs w:val="20"/>
              </w:rPr>
              <w:t>;</w:t>
            </w:r>
          </w:p>
          <w:p w:rsidR="00027AF6" w:rsidRPr="00B35A43" w:rsidRDefault="00B35A43" w:rsidP="000C3F62">
            <w:pPr>
              <w:numPr>
                <w:ilvl w:val="0"/>
                <w:numId w:val="7"/>
              </w:numPr>
              <w:tabs>
                <w:tab w:val="left" w:pos="326"/>
              </w:tabs>
              <w:spacing w:after="0" w:line="240" w:lineRule="auto"/>
              <w:ind w:left="26"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სწორად განმარტავს გამოსაყენებელ </w:t>
            </w:r>
            <w:r w:rsidRPr="00B35A43">
              <w:rPr>
                <w:rFonts w:ascii="Sylfaen" w:eastAsia="Arial Unicode MS" w:hAnsi="Sylfaen" w:cs="Arial Unicode MS"/>
                <w:b/>
                <w:sz w:val="20"/>
                <w:szCs w:val="20"/>
              </w:rPr>
              <w:t>ფარმაკოლოგიურ საშუალებებს</w:t>
            </w:r>
            <w:r w:rsidR="000A40FE">
              <w:rPr>
                <w:rFonts w:ascii="Sylfaen" w:eastAsia="Arial Unicode MS" w:hAnsi="Sylfaen" w:cs="Arial Unicode MS"/>
                <w:b/>
                <w:sz w:val="20"/>
                <w:szCs w:val="20"/>
              </w:rPr>
              <w:t>.</w:t>
            </w:r>
          </w:p>
          <w:p w:rsidR="00027AF6" w:rsidRPr="00B35A43" w:rsidRDefault="00027AF6" w:rsidP="00B35A43">
            <w:pPr>
              <w:spacing w:after="0" w:line="240" w:lineRule="auto"/>
              <w:ind w:left="810"/>
              <w:rPr>
                <w:rFonts w:ascii="Sylfaen" w:eastAsia="Merriweather" w:hAnsi="Sylfaen" w:cs="Merriweather"/>
                <w:sz w:val="20"/>
                <w:szCs w:val="20"/>
              </w:rPr>
            </w:pPr>
          </w:p>
          <w:p w:rsidR="00027AF6" w:rsidRPr="00B35A43" w:rsidRDefault="00027AF6" w:rsidP="00B35A43">
            <w:pPr>
              <w:spacing w:after="0" w:line="240" w:lineRule="auto"/>
              <w:jc w:val="both"/>
              <w:rPr>
                <w:rFonts w:ascii="Sylfaen" w:eastAsia="Merriweather" w:hAnsi="Sylfaen" w:cs="Merriweather"/>
                <w:sz w:val="20"/>
                <w:szCs w:val="20"/>
              </w:rPr>
            </w:pPr>
          </w:p>
        </w:tc>
        <w:tc>
          <w:tcPr>
            <w:tcW w:w="6470" w:type="dxa"/>
          </w:tcPr>
          <w:p w:rsidR="00027AF6" w:rsidRPr="00B35A43" w:rsidRDefault="00B35A43" w:rsidP="000A40FE">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გასტროინტესტირალური დაავადებები:</w:t>
            </w:r>
          </w:p>
          <w:p w:rsidR="00027AF6" w:rsidRPr="00B35A43" w:rsidRDefault="00B35A43" w:rsidP="000A40FE">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მწვავე გასტროინტესტირალური კონდიციები: პანკრეატიტი, გასტროენტელარული სისხლდენა, საყლაპავი მილის ვარიკოზი, კუჭის და თორმეტგოჯას წყლულოვანი დაავადებები. სხვადასხვა ტიპის სტომის მოვლა, ილეოსტომა, კოლოსტომა, ვიტამინებისა და მინერალების დეფიციტი, ღვიძლის ფუნქციები და ფერმენტები, პროტეინები, ლაქტატი. გასტროინტესტირალური დისფუნქციები, გაუვალობა, ანთება, პერფორაცია, ინფექცია, წყლული. პანკრეასის დისფუნქცია, პანკრეატიტი, დიაბეტი, ღვიძლის დისფუნქცია, ობსტრუქცია, ანთება, ინფექცია, პერფორაცია, ციროზი, </w:t>
            </w:r>
          </w:p>
          <w:p w:rsidR="00027AF6" w:rsidRPr="00B35A43" w:rsidRDefault="00B35A43" w:rsidP="000C3F62">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კომპონენტები: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შეფასება: </w:t>
            </w:r>
            <w:r w:rsidRPr="00B35A43">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027AF6" w:rsidRPr="00B35A43" w:rsidRDefault="00B35A43" w:rsidP="000C3F62">
            <w:pPr>
              <w:spacing w:after="0" w:line="240" w:lineRule="auto"/>
              <w:jc w:val="both"/>
              <w:rPr>
                <w:rFonts w:ascii="Sylfaen" w:eastAsia="Merriweather" w:hAnsi="Sylfaen" w:cs="Merriweather"/>
                <w:sz w:val="20"/>
                <w:szCs w:val="20"/>
                <w:u w:val="single"/>
              </w:rPr>
            </w:pPr>
            <w:r w:rsidRPr="00B35A43">
              <w:rPr>
                <w:rFonts w:ascii="Sylfaen" w:eastAsia="Arial Unicode MS" w:hAnsi="Sylfaen" w:cs="Arial Unicode MS"/>
                <w:sz w:val="20"/>
                <w:szCs w:val="20"/>
                <w:u w:val="single"/>
              </w:rPr>
              <w:t xml:space="preserve">საექთნო დიაგნოზი: </w:t>
            </w:r>
            <w:r w:rsidRPr="00B35A43">
              <w:rPr>
                <w:rFonts w:ascii="Sylfaen" w:eastAsia="Arial Unicode MS" w:hAnsi="Sylfaen" w:cs="Arial Unicode MS"/>
                <w:sz w:val="20"/>
                <w:szCs w:val="20"/>
              </w:rPr>
              <w:t>ძირითადი დიაგნოზი,დაავადების განვითარების რისკ</w:t>
            </w:r>
            <w:r w:rsidR="003E5C0B">
              <w:rPr>
                <w:rFonts w:ascii="Sylfaen" w:eastAsia="Arial Unicode MS" w:hAnsi="Sylfaen" w:cs="Arial Unicode MS"/>
                <w:sz w:val="20"/>
                <w:szCs w:val="20"/>
              </w:rPr>
              <w:t>-</w:t>
            </w:r>
            <w:r w:rsidRPr="00B35A43">
              <w:rPr>
                <w:rFonts w:ascii="Sylfaen" w:eastAsia="Arial Unicode MS" w:hAnsi="Sylfaen" w:cs="Arial Unicode MS"/>
                <w:sz w:val="20"/>
                <w:szCs w:val="20"/>
              </w:rPr>
              <w:t xml:space="preserve">ფაქტორები, </w:t>
            </w:r>
            <w:r w:rsidR="003E5C0B">
              <w:rPr>
                <w:rFonts w:ascii="Sylfaen" w:eastAsia="Arial Unicode MS" w:hAnsi="Sylfaen" w:cs="Arial Unicode MS"/>
                <w:sz w:val="20"/>
                <w:szCs w:val="20"/>
              </w:rPr>
              <w:t>სინდრომსა</w:t>
            </w:r>
            <w:r w:rsidRPr="00B35A43">
              <w:rPr>
                <w:rFonts w:ascii="Sylfaen" w:eastAsia="Arial Unicode MS" w:hAnsi="Sylfaen" w:cs="Arial Unicode MS"/>
                <w:sz w:val="20"/>
                <w:szCs w:val="20"/>
              </w:rPr>
              <w:t xml:space="preserve"> და სიმპტომზე დამყარებული დიაგნოზი;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დაგეგმვა: </w:t>
            </w:r>
            <w:r w:rsidRPr="00B35A43">
              <w:rPr>
                <w:rFonts w:ascii="Sylfaen" w:eastAsia="Arial Unicode MS" w:hAnsi="Sylfaen" w:cs="Arial Unicode MS"/>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w:t>
            </w:r>
            <w:r w:rsidRPr="00B35A43">
              <w:rPr>
                <w:rFonts w:ascii="Sylfaen" w:hAnsi="Sylfaen"/>
                <w:sz w:val="20"/>
                <w:szCs w:val="20"/>
              </w:rPr>
              <w:t xml:space="preserve">Nursing outcomes </w:t>
            </w:r>
            <w:r w:rsidRPr="00B35A43">
              <w:rPr>
                <w:rFonts w:ascii="Sylfaen" w:eastAsia="Arial Unicode MS" w:hAnsi="Sylfaen" w:cs="Arial Unicode MS"/>
                <w:sz w:val="20"/>
                <w:szCs w:val="20"/>
              </w:rPr>
              <w:t xml:space="preserve">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B35A43">
              <w:rPr>
                <w:rFonts w:ascii="Sylfaen" w:hAnsi="Sylfaen"/>
                <w:sz w:val="20"/>
                <w:szCs w:val="20"/>
              </w:rPr>
              <w:t xml:space="preserve">Nursing intervention classification - </w:t>
            </w:r>
            <w:r w:rsidRPr="00B35A43">
              <w:rPr>
                <w:rFonts w:ascii="Sylfaen" w:eastAsia="Arial Unicode MS" w:hAnsi="Sylfaen" w:cs="Arial Unicode MS"/>
                <w:sz w:val="20"/>
                <w:szCs w:val="20"/>
              </w:rPr>
              <w:t xml:space="preserve">საექთნო ინტერვენციის კლასიფიკაცია </w:t>
            </w:r>
            <w:r w:rsidRPr="00B35A43">
              <w:rPr>
                <w:rFonts w:ascii="Sylfaen" w:eastAsia="Arial Unicode MS" w:hAnsi="Sylfaen" w:cs="Arial Unicode MS"/>
                <w:sz w:val="20"/>
                <w:szCs w:val="20"/>
              </w:rPr>
              <w:lastRenderedPageBreak/>
              <w:t>(ყოვლისმომცველი,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იმპლემენტაცია</w:t>
            </w:r>
            <w:r w:rsidRPr="00B35A43">
              <w:rPr>
                <w:rFonts w:ascii="Sylfaen" w:eastAsia="Arial Unicode MS" w:hAnsi="Sylfaen" w:cs="Arial Unicode MS"/>
                <w:sz w:val="20"/>
                <w:szCs w:val="20"/>
              </w:rPr>
              <w:t>: იმპლემენტაციის წინ პაციენტის შეფასება, იმპლემე</w:t>
            </w:r>
            <w:r w:rsidR="003E5C0B">
              <w:rPr>
                <w:rFonts w:ascii="Sylfaen" w:eastAsia="Arial Unicode MS" w:hAnsi="Sylfaen" w:cs="Arial Unicode MS"/>
                <w:sz w:val="20"/>
                <w:szCs w:val="20"/>
              </w:rPr>
              <w:t>ნ</w:t>
            </w:r>
            <w:r w:rsidRPr="00B35A43">
              <w:rPr>
                <w:rFonts w:ascii="Sylfaen" w:eastAsia="Arial Unicode MS" w:hAnsi="Sylfaen" w:cs="Arial Unicode MS"/>
                <w:sz w:val="20"/>
                <w:szCs w:val="20"/>
              </w:rPr>
              <w:t>ტაცია;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გადაფასება: </w:t>
            </w:r>
            <w:r w:rsidRPr="00B35A43">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b/>
                <w:sz w:val="20"/>
                <w:szCs w:val="20"/>
              </w:rPr>
              <w:t>საექთნო ქმედებები: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კვების შემაფერხებელი ფაქტორები კრიტიკულად დაავდებულ პაციენტებში, კვების სხვადასხვა მეთოდები: ნაზოგასტრალური მილი, გასტრალური მილი, პარენტერალური კვება, ენტერალური კვება, ნაზოგასტრალური მილის ინტუბაცია და მისი ადგილმდებარეობის დადასტურება, ენტერალური მილის ობსტრუქციის თავიდან აცილება, პარენტერალური ხაზების მოვლა, ნაწლავების მოქმედების მართვა კრიტიკულად დაავადებულ პაციენტებში. </w:t>
            </w:r>
          </w:p>
          <w:p w:rsidR="00027AF6"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პაციენტის წონის  კონტროლი, პაციენტის სტომის გამონადენის, ფერის და კონსისტენციის კონტროლი</w:t>
            </w:r>
          </w:p>
          <w:p w:rsidR="00027AF6" w:rsidRPr="00B35A43" w:rsidRDefault="00B35A43" w:rsidP="00B35A43">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ფარმაკოლოგიურ საშუალებები:</w:t>
            </w:r>
          </w:p>
          <w:p w:rsidR="00027AF6"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პროკინეტიკური საშუალებები, ლაქსატივები, ანტისტიმულატები, ინსულინი/ჰიპოგლიკემიური საშუალებები, პრობიოტიკები, მათი მოქმედება, ჩვენება და უკუჩვენება</w:t>
            </w:r>
            <w:r w:rsidR="00410CFC">
              <w:rPr>
                <w:rFonts w:ascii="Sylfaen" w:eastAsia="Arial Unicode MS" w:hAnsi="Sylfaen" w:cs="Arial Unicode MS"/>
                <w:sz w:val="20"/>
                <w:szCs w:val="20"/>
              </w:rPr>
              <w:t>.</w:t>
            </w:r>
          </w:p>
        </w:tc>
        <w:tc>
          <w:tcPr>
            <w:tcW w:w="1805" w:type="dxa"/>
            <w:vMerge/>
            <w:vAlign w:val="center"/>
          </w:tcPr>
          <w:p w:rsidR="00027AF6" w:rsidRPr="00B35A43" w:rsidRDefault="00027AF6" w:rsidP="00B35A43">
            <w:pPr>
              <w:spacing w:line="240" w:lineRule="auto"/>
              <w:ind w:left="176"/>
              <w:jc w:val="both"/>
              <w:rPr>
                <w:rFonts w:ascii="Sylfaen" w:eastAsia="Merriweather" w:hAnsi="Sylfaen" w:cs="Merriweather"/>
                <w:sz w:val="20"/>
                <w:szCs w:val="20"/>
                <w:highlight w:val="yellow"/>
              </w:rPr>
            </w:pPr>
          </w:p>
        </w:tc>
      </w:tr>
      <w:tr w:rsidR="00027AF6" w:rsidRPr="00B35A43" w:rsidTr="00DF154B">
        <w:trPr>
          <w:trHeight w:val="520"/>
          <w:jc w:val="center"/>
        </w:trPr>
        <w:tc>
          <w:tcPr>
            <w:tcW w:w="2705" w:type="dxa"/>
            <w:shd w:val="clear" w:color="auto" w:fill="auto"/>
          </w:tcPr>
          <w:p w:rsidR="00027AF6" w:rsidRPr="000C3F62" w:rsidRDefault="00B35A43" w:rsidP="00B35A43">
            <w:pPr>
              <w:spacing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lastRenderedPageBreak/>
              <w:t>6.</w:t>
            </w:r>
            <w:r w:rsidR="000C3F62">
              <w:rPr>
                <w:rFonts w:ascii="Sylfaen" w:eastAsia="Arial Unicode MS" w:hAnsi="Sylfaen" w:cs="Arial Unicode MS"/>
                <w:sz w:val="20"/>
                <w:szCs w:val="20"/>
                <w:lang w:val="en-US"/>
              </w:rPr>
              <w:t xml:space="preserve"> </w:t>
            </w:r>
            <w:r w:rsidR="00DF154B" w:rsidRPr="000C3F62">
              <w:rPr>
                <w:rFonts w:ascii="Sylfaen" w:eastAsia="Arial Unicode MS" w:hAnsi="Sylfaen" w:cs="Arial Unicode MS"/>
                <w:sz w:val="20"/>
                <w:szCs w:val="20"/>
              </w:rPr>
              <w:t>შარდგამომყოფი დაავადებები</w:t>
            </w:r>
            <w:r w:rsidR="00DF154B">
              <w:rPr>
                <w:rFonts w:ascii="Sylfaen" w:eastAsia="Arial Unicode MS" w:hAnsi="Sylfaen" w:cs="Arial Unicode MS"/>
                <w:sz w:val="20"/>
                <w:szCs w:val="20"/>
              </w:rPr>
              <w:t xml:space="preserve">ს </w:t>
            </w:r>
            <w:r w:rsidR="00616670">
              <w:rPr>
                <w:rFonts w:ascii="Sylfaen" w:eastAsia="Arial Unicode MS" w:hAnsi="Sylfaen" w:cs="Arial Unicode MS"/>
                <w:sz w:val="20"/>
                <w:szCs w:val="20"/>
              </w:rPr>
              <w:t xml:space="preserve">მქონე </w:t>
            </w:r>
            <w:r w:rsidRPr="00B35A43">
              <w:rPr>
                <w:rFonts w:ascii="Sylfaen" w:eastAsia="Arial Unicode MS" w:hAnsi="Sylfaen" w:cs="Arial Unicode MS"/>
                <w:sz w:val="20"/>
                <w:szCs w:val="20"/>
              </w:rPr>
              <w:t xml:space="preserve">კრიტიკულ მდგომარეობაში მყოფი პაციენტების </w:t>
            </w:r>
            <w:r w:rsidR="0000096B" w:rsidRPr="00B35A43">
              <w:rPr>
                <w:rFonts w:ascii="Sylfaen" w:eastAsia="Arial Unicode MS" w:hAnsi="Sylfaen" w:cs="Arial Unicode MS"/>
                <w:sz w:val="20"/>
                <w:szCs w:val="20"/>
              </w:rPr>
              <w:t xml:space="preserve">მართვის </w:t>
            </w:r>
            <w:r w:rsidR="00616670">
              <w:rPr>
                <w:rFonts w:ascii="Sylfaen" w:eastAsia="Arial Unicode MS" w:hAnsi="Sylfaen" w:cs="Arial Unicode MS"/>
                <w:sz w:val="20"/>
                <w:szCs w:val="20"/>
              </w:rPr>
              <w:t xml:space="preserve">საკითხების </w:t>
            </w:r>
            <w:r w:rsidR="0000096B" w:rsidRPr="00B35A43">
              <w:rPr>
                <w:rFonts w:ascii="Sylfaen" w:eastAsia="Arial Unicode MS" w:hAnsi="Sylfaen" w:cs="Arial Unicode MS"/>
                <w:sz w:val="20"/>
                <w:szCs w:val="20"/>
              </w:rPr>
              <w:t>განმარტება</w:t>
            </w:r>
          </w:p>
          <w:p w:rsidR="00027AF6" w:rsidRPr="00B35A43" w:rsidRDefault="00027AF6" w:rsidP="00B35A43">
            <w:pPr>
              <w:spacing w:line="240" w:lineRule="auto"/>
              <w:jc w:val="both"/>
              <w:rPr>
                <w:rFonts w:ascii="Sylfaen" w:eastAsia="Merriweather" w:hAnsi="Sylfaen" w:cs="Merriweather"/>
                <w:sz w:val="20"/>
                <w:szCs w:val="20"/>
              </w:rPr>
            </w:pPr>
          </w:p>
        </w:tc>
        <w:tc>
          <w:tcPr>
            <w:tcW w:w="3741" w:type="dxa"/>
            <w:shd w:val="clear" w:color="auto" w:fill="auto"/>
          </w:tcPr>
          <w:p w:rsidR="00027AF6" w:rsidRPr="00B35A43" w:rsidRDefault="00B35A43" w:rsidP="000C3F62">
            <w:pPr>
              <w:numPr>
                <w:ilvl w:val="0"/>
                <w:numId w:val="1"/>
              </w:numPr>
              <w:tabs>
                <w:tab w:val="left" w:pos="296"/>
              </w:tabs>
              <w:spacing w:after="0" w:line="240" w:lineRule="auto"/>
              <w:ind w:left="0" w:firstLine="0"/>
              <w:contextualSpacing/>
              <w:jc w:val="both"/>
              <w:rPr>
                <w:rFonts w:ascii="Sylfaen" w:eastAsia="Times New Roman" w:hAnsi="Sylfaen" w:cs="Times New Roman"/>
                <w:b/>
                <w:sz w:val="20"/>
                <w:szCs w:val="20"/>
              </w:rPr>
            </w:pPr>
            <w:r w:rsidRPr="00B35A43">
              <w:rPr>
                <w:rFonts w:ascii="Sylfaen" w:eastAsia="Arial Unicode MS" w:hAnsi="Sylfaen" w:cs="Arial Unicode MS"/>
                <w:sz w:val="20"/>
                <w:szCs w:val="20"/>
              </w:rPr>
              <w:t xml:space="preserve">სწორად განმარტავს </w:t>
            </w:r>
            <w:r w:rsidRPr="00B35A43">
              <w:rPr>
                <w:rFonts w:ascii="Sylfaen" w:eastAsia="Arial Unicode MS" w:hAnsi="Sylfaen" w:cs="Arial Unicode MS"/>
                <w:b/>
                <w:sz w:val="20"/>
                <w:szCs w:val="20"/>
              </w:rPr>
              <w:t>შარდგამომყოფ დაავადებებს;</w:t>
            </w:r>
          </w:p>
          <w:p w:rsidR="00027AF6" w:rsidRPr="00B35A43" w:rsidRDefault="00B35A43" w:rsidP="000C3F62">
            <w:pPr>
              <w:numPr>
                <w:ilvl w:val="0"/>
                <w:numId w:val="1"/>
              </w:numPr>
              <w:tabs>
                <w:tab w:val="left" w:pos="296"/>
              </w:tabs>
              <w:spacing w:after="0" w:line="240" w:lineRule="auto"/>
              <w:ind w:left="0"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სწორად აღწერს საექთნო პროცესის თანმიმდევრობას და მის </w:t>
            </w:r>
            <w:r w:rsidRPr="00B35A43">
              <w:rPr>
                <w:rFonts w:ascii="Sylfaen" w:eastAsia="Arial Unicode MS" w:hAnsi="Sylfaen" w:cs="Arial Unicode MS"/>
                <w:b/>
                <w:sz w:val="20"/>
                <w:szCs w:val="20"/>
              </w:rPr>
              <w:t>კომპონენტებს;</w:t>
            </w:r>
          </w:p>
          <w:p w:rsidR="00027AF6" w:rsidRPr="00B35A43" w:rsidRDefault="00B35A43" w:rsidP="000C3F62">
            <w:pPr>
              <w:numPr>
                <w:ilvl w:val="0"/>
                <w:numId w:val="1"/>
              </w:numPr>
              <w:tabs>
                <w:tab w:val="left" w:pos="296"/>
              </w:tabs>
              <w:spacing w:after="0" w:line="240" w:lineRule="auto"/>
              <w:ind w:left="0"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სწორად აღწერს</w:t>
            </w:r>
            <w:r w:rsidR="000A40FE">
              <w:rPr>
                <w:rFonts w:ascii="Sylfaen" w:eastAsia="Arial Unicode MS" w:hAnsi="Sylfaen" w:cs="Arial Unicode MS"/>
                <w:sz w:val="20"/>
                <w:szCs w:val="20"/>
              </w:rPr>
              <w:t xml:space="preserve"> </w:t>
            </w:r>
            <w:r w:rsidR="000A40FE" w:rsidRPr="00B35A43">
              <w:rPr>
                <w:rFonts w:ascii="Sylfaen" w:eastAsia="Arial Unicode MS" w:hAnsi="Sylfaen" w:cs="Arial Unicode MS"/>
                <w:sz w:val="20"/>
                <w:szCs w:val="20"/>
              </w:rPr>
              <w:t>პაციენტის მკურნალობის დროს</w:t>
            </w:r>
            <w:r w:rsidRPr="00B35A43">
              <w:rPr>
                <w:rFonts w:ascii="Sylfaen" w:eastAsia="Arial Unicode MS" w:hAnsi="Sylfaen" w:cs="Arial Unicode MS"/>
                <w:sz w:val="20"/>
                <w:szCs w:val="20"/>
              </w:rPr>
              <w:t xml:space="preserve"> </w:t>
            </w:r>
            <w:r w:rsidRPr="00B35A43">
              <w:rPr>
                <w:rFonts w:ascii="Sylfaen" w:eastAsia="Arial Unicode MS" w:hAnsi="Sylfaen" w:cs="Arial Unicode MS"/>
                <w:b/>
                <w:sz w:val="20"/>
                <w:szCs w:val="20"/>
              </w:rPr>
              <w:t>საექთნო ქმედებების</w:t>
            </w:r>
            <w:r w:rsidRPr="00B35A43">
              <w:rPr>
                <w:rFonts w:ascii="Sylfaen" w:eastAsia="Arial Unicode MS" w:hAnsi="Sylfaen" w:cs="Arial Unicode MS"/>
                <w:sz w:val="20"/>
                <w:szCs w:val="20"/>
              </w:rPr>
              <w:t xml:space="preserve"> ჩამონათვალს და მათ მნიშვნელობას</w:t>
            </w:r>
            <w:r w:rsidR="000A40FE">
              <w:rPr>
                <w:rFonts w:ascii="Sylfaen" w:eastAsia="Arial Unicode MS" w:hAnsi="Sylfaen" w:cs="Arial Unicode MS"/>
                <w:sz w:val="20"/>
                <w:szCs w:val="20"/>
              </w:rPr>
              <w:t>.</w:t>
            </w:r>
          </w:p>
          <w:p w:rsidR="00027AF6" w:rsidRPr="00B35A43" w:rsidRDefault="00027AF6" w:rsidP="00B35A43">
            <w:pPr>
              <w:spacing w:after="0" w:line="240" w:lineRule="auto"/>
              <w:ind w:left="810"/>
              <w:rPr>
                <w:rFonts w:ascii="Sylfaen" w:eastAsia="Merriweather" w:hAnsi="Sylfaen" w:cs="Merriweather"/>
                <w:sz w:val="20"/>
                <w:szCs w:val="20"/>
              </w:rPr>
            </w:pPr>
          </w:p>
        </w:tc>
        <w:tc>
          <w:tcPr>
            <w:tcW w:w="6470" w:type="dxa"/>
          </w:tcPr>
          <w:p w:rsidR="00027AF6" w:rsidRPr="00B35A43" w:rsidRDefault="00B35A43" w:rsidP="000C3F62">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შარდგამომყოფი დაავადებები:</w:t>
            </w:r>
          </w:p>
          <w:p w:rsidR="00027AF6" w:rsidRPr="00B35A43" w:rsidRDefault="00B35A43" w:rsidP="000C3F62">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sz w:val="20"/>
                <w:szCs w:val="20"/>
              </w:rPr>
              <w:t>სითხის შემცირება, დეჰიდრატაცია, სეფსისი, გულის უკმარისობა, ინტრარენალური: გლომერულების დაზიანება, ტოქსინები (ნეფროტოქსიური მედიკამენტები), პოსტრენალური (ოკლუზირებული შარდის ბუშტის კათეტერი, კონგლომერანტები, გადიდებული პროსტატა)</w:t>
            </w:r>
          </w:p>
          <w:p w:rsidR="00027AF6" w:rsidRPr="00B35A43" w:rsidRDefault="00B35A43" w:rsidP="000C3F62">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კომპონენტები: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შეფასება: </w:t>
            </w:r>
            <w:r w:rsidRPr="00B35A43">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027AF6" w:rsidRPr="00B35A43" w:rsidRDefault="00B35A43" w:rsidP="000C3F62">
            <w:pPr>
              <w:spacing w:after="0" w:line="240" w:lineRule="auto"/>
              <w:jc w:val="both"/>
              <w:rPr>
                <w:rFonts w:ascii="Sylfaen" w:eastAsia="Merriweather" w:hAnsi="Sylfaen" w:cs="Merriweather"/>
                <w:sz w:val="20"/>
                <w:szCs w:val="20"/>
                <w:u w:val="single"/>
              </w:rPr>
            </w:pPr>
            <w:r w:rsidRPr="00B35A43">
              <w:rPr>
                <w:rFonts w:ascii="Sylfaen" w:eastAsia="Arial Unicode MS" w:hAnsi="Sylfaen" w:cs="Arial Unicode MS"/>
                <w:sz w:val="20"/>
                <w:szCs w:val="20"/>
                <w:u w:val="single"/>
              </w:rPr>
              <w:t xml:space="preserve">საექთნო დიაგნოზი: </w:t>
            </w:r>
            <w:r w:rsidRPr="00B35A43">
              <w:rPr>
                <w:rFonts w:ascii="Sylfaen" w:eastAsia="Arial Unicode MS" w:hAnsi="Sylfaen" w:cs="Arial Unicode MS"/>
                <w:sz w:val="20"/>
                <w:szCs w:val="20"/>
              </w:rPr>
              <w:t>ძირითადი დიაგნოზი,დაავადების განვითარების რისკ</w:t>
            </w:r>
            <w:r w:rsidR="003E5C0B">
              <w:rPr>
                <w:rFonts w:ascii="Sylfaen" w:eastAsia="Arial Unicode MS" w:hAnsi="Sylfaen" w:cs="Arial Unicode MS"/>
                <w:sz w:val="20"/>
                <w:szCs w:val="20"/>
              </w:rPr>
              <w:t>-</w:t>
            </w:r>
            <w:r w:rsidRPr="00B35A43">
              <w:rPr>
                <w:rFonts w:ascii="Sylfaen" w:eastAsia="Arial Unicode MS" w:hAnsi="Sylfaen" w:cs="Arial Unicode MS"/>
                <w:sz w:val="20"/>
                <w:szCs w:val="20"/>
              </w:rPr>
              <w:t xml:space="preserve">ფაქტორები, </w:t>
            </w:r>
            <w:r w:rsidR="003E5C0B">
              <w:rPr>
                <w:rFonts w:ascii="Sylfaen" w:eastAsia="Arial Unicode MS" w:hAnsi="Sylfaen" w:cs="Arial Unicode MS"/>
                <w:sz w:val="20"/>
                <w:szCs w:val="20"/>
              </w:rPr>
              <w:t>სინდრომსა</w:t>
            </w:r>
            <w:r w:rsidRPr="00B35A43">
              <w:rPr>
                <w:rFonts w:ascii="Sylfaen" w:eastAsia="Arial Unicode MS" w:hAnsi="Sylfaen" w:cs="Arial Unicode MS"/>
                <w:sz w:val="20"/>
                <w:szCs w:val="20"/>
              </w:rPr>
              <w:t xml:space="preserve"> და სიმპტომზე დამყარებული დიაგნოზი;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დაგეგმვა: </w:t>
            </w:r>
            <w:r w:rsidRPr="00B35A43">
              <w:rPr>
                <w:rFonts w:ascii="Sylfaen" w:eastAsia="Arial Unicode MS" w:hAnsi="Sylfaen" w:cs="Arial Unicode MS"/>
                <w:sz w:val="20"/>
                <w:szCs w:val="20"/>
              </w:rPr>
              <w:t xml:space="preserve">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w:t>
            </w:r>
            <w:r w:rsidRPr="00B35A43">
              <w:rPr>
                <w:rFonts w:ascii="Sylfaen" w:eastAsia="Arial Unicode MS" w:hAnsi="Sylfaen" w:cs="Arial Unicode MS"/>
                <w:sz w:val="20"/>
                <w:szCs w:val="20"/>
              </w:rPr>
              <w:lastRenderedPageBreak/>
              <w:t>განსაზღვრა (</w:t>
            </w:r>
            <w:r w:rsidRPr="00B35A43">
              <w:rPr>
                <w:rFonts w:ascii="Sylfaen" w:hAnsi="Sylfaen"/>
                <w:sz w:val="20"/>
                <w:szCs w:val="20"/>
              </w:rPr>
              <w:t xml:space="preserve">Nursing outcomes </w:t>
            </w:r>
            <w:r w:rsidRPr="00B35A43">
              <w:rPr>
                <w:rFonts w:ascii="Sylfaen" w:eastAsia="Arial Unicode MS" w:hAnsi="Sylfaen" w:cs="Arial Unicode MS"/>
                <w:sz w:val="20"/>
                <w:szCs w:val="20"/>
              </w:rPr>
              <w:t xml:space="preserve">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B35A43">
              <w:rPr>
                <w:rFonts w:ascii="Sylfaen" w:hAnsi="Sylfaen"/>
                <w:sz w:val="20"/>
                <w:szCs w:val="20"/>
              </w:rPr>
              <w:t xml:space="preserve">Nursing intervention classification - </w:t>
            </w:r>
            <w:r w:rsidRPr="00B35A43">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იმპლემენტაცია</w:t>
            </w:r>
            <w:r w:rsidRPr="00B35A43">
              <w:rPr>
                <w:rFonts w:ascii="Sylfaen" w:eastAsia="Arial Unicode MS" w:hAnsi="Sylfaen" w:cs="Arial Unicode MS"/>
                <w:sz w:val="20"/>
                <w:szCs w:val="20"/>
              </w:rPr>
              <w:t>: იმპლემენტაციის წინ პაციენტის შეფასება, იმპლემე</w:t>
            </w:r>
            <w:r w:rsidR="003E5C0B">
              <w:rPr>
                <w:rFonts w:ascii="Sylfaen" w:eastAsia="Arial Unicode MS" w:hAnsi="Sylfaen" w:cs="Arial Unicode MS"/>
                <w:sz w:val="20"/>
                <w:szCs w:val="20"/>
              </w:rPr>
              <w:t>ნ</w:t>
            </w:r>
            <w:r w:rsidRPr="00B35A43">
              <w:rPr>
                <w:rFonts w:ascii="Sylfaen" w:eastAsia="Arial Unicode MS" w:hAnsi="Sylfaen" w:cs="Arial Unicode MS"/>
                <w:sz w:val="20"/>
                <w:szCs w:val="20"/>
              </w:rPr>
              <w:t>ტაცია;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გადაფასება: </w:t>
            </w:r>
            <w:r w:rsidRPr="00B35A43">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027AF6" w:rsidRPr="00B35A43" w:rsidRDefault="00B35A43" w:rsidP="000C3F62">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 xml:space="preserve">საექთნო ქმედებები: </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საშარდე გზების ანატომიური აგებულება, თირკმელების ფუნქცია: შარდის პროდუქცია, ელექტროლიტების ელიმინაცია, სისხლით მომარაგება, თირკმლის მწვავე და</w:t>
            </w:r>
            <w:r w:rsidR="00423DFA">
              <w:rPr>
                <w:rFonts w:ascii="Sylfaen" w:eastAsia="Arial Unicode MS" w:hAnsi="Sylfaen" w:cs="Arial Unicode MS"/>
                <w:sz w:val="20"/>
                <w:szCs w:val="20"/>
              </w:rPr>
              <w:t>ზი</w:t>
            </w:r>
            <w:r w:rsidRPr="00B35A43">
              <w:rPr>
                <w:rFonts w:ascii="Sylfaen" w:eastAsia="Arial Unicode MS" w:hAnsi="Sylfaen" w:cs="Arial Unicode MS"/>
                <w:sz w:val="20"/>
                <w:szCs w:val="20"/>
              </w:rPr>
              <w:t xml:space="preserve">ანების მიზეზები: პრერენალური: </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შარდის გამოყოფა, სითხის დანაკარგი დრენაჟებიდან, გასტროინტესინალური დანაკრგი (ღებინება, ნაზოგასტრალური დრენაჟიდან გამონადენი, ფეკალიები) ოპერაციის დროს დაფიქსირებული დანაკარგი, სისხლდენა; სასიცოცხლო ფუნქციების მონიტორინგი, სითხის შემცირების ამოცნობა, სითხით გადავსების ამოცნობა, სითხის ბალანსის მონიტორინგი, პაციენტის წონის გაკონტროლება, კრეატინინის კლირენსის კონტროლი, შარდის ანალიზის კონტროლი, ელექტროლიტები, ჰიპო და ჰიპერ კალემია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თრიკმლის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CVVH –Continuous Veno-Venous Hemofiltration; CVVHD, თირკმლის ჩანაცვლებითი თერაპიის გართულებები: ჰემოდინამი</w:t>
            </w:r>
            <w:r w:rsidR="00423DFA">
              <w:rPr>
                <w:rFonts w:ascii="Sylfaen" w:eastAsia="Arial Unicode MS" w:hAnsi="Sylfaen" w:cs="Arial Unicode MS"/>
                <w:sz w:val="20"/>
                <w:szCs w:val="20"/>
              </w:rPr>
              <w:t>კ</w:t>
            </w:r>
            <w:r w:rsidRPr="00B35A43">
              <w:rPr>
                <w:rFonts w:ascii="Sylfaen" w:eastAsia="Arial Unicode MS" w:hAnsi="Sylfaen" w:cs="Arial Unicode MS"/>
                <w:sz w:val="20"/>
                <w:szCs w:val="20"/>
              </w:rPr>
              <w:t>ური არასტაბილურობა, აეროვანი ემბოლია, თრომბოციტოპენია, სითხის დაკარგვა, ელექტროლიტების დისბალანსი, ჰიპთერმია, ჰეპარინით გამოწვეული თრომბოციტომენია და სისხლდენა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შარდის ბუშტის კათეტერიზაციის ტექნიკა, აღჭურვილობა, მოვლა, ჩვენებები და უკუჩვენებები</w:t>
            </w:r>
          </w:p>
        </w:tc>
        <w:tc>
          <w:tcPr>
            <w:tcW w:w="1805" w:type="dxa"/>
            <w:vMerge/>
            <w:vAlign w:val="center"/>
          </w:tcPr>
          <w:p w:rsidR="00027AF6" w:rsidRPr="00B35A43" w:rsidRDefault="00027AF6" w:rsidP="00B35A43">
            <w:pPr>
              <w:spacing w:line="240" w:lineRule="auto"/>
              <w:ind w:left="176"/>
              <w:jc w:val="both"/>
              <w:rPr>
                <w:rFonts w:ascii="Sylfaen" w:eastAsia="Merriweather" w:hAnsi="Sylfaen" w:cs="Merriweather"/>
                <w:sz w:val="20"/>
                <w:szCs w:val="20"/>
              </w:rPr>
            </w:pPr>
          </w:p>
        </w:tc>
      </w:tr>
      <w:tr w:rsidR="00027AF6" w:rsidRPr="00B35A43" w:rsidTr="00DF154B">
        <w:trPr>
          <w:trHeight w:val="520"/>
          <w:jc w:val="center"/>
        </w:trPr>
        <w:tc>
          <w:tcPr>
            <w:tcW w:w="2705" w:type="dxa"/>
            <w:shd w:val="clear" w:color="auto" w:fill="auto"/>
          </w:tcPr>
          <w:p w:rsidR="00027AF6" w:rsidRPr="000A40FE" w:rsidRDefault="00B35A43" w:rsidP="000A40FE">
            <w:pPr>
              <w:spacing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lastRenderedPageBreak/>
              <w:t>7.</w:t>
            </w:r>
            <w:r w:rsidR="000C3F62">
              <w:rPr>
                <w:rFonts w:ascii="Sylfaen" w:eastAsia="Arial Unicode MS" w:hAnsi="Sylfaen" w:cs="Arial Unicode MS"/>
                <w:sz w:val="20"/>
                <w:szCs w:val="20"/>
                <w:lang w:val="en-US"/>
              </w:rPr>
              <w:t xml:space="preserve"> </w:t>
            </w:r>
            <w:r w:rsidR="00616670" w:rsidRPr="000A40FE">
              <w:rPr>
                <w:rFonts w:ascii="Sylfaen" w:eastAsia="Arial Unicode MS" w:hAnsi="Sylfaen" w:cs="Arial Unicode MS"/>
                <w:sz w:val="20"/>
                <w:szCs w:val="20"/>
              </w:rPr>
              <w:t xml:space="preserve">საფარის სისტემის </w:t>
            </w:r>
            <w:r w:rsidR="00616670">
              <w:rPr>
                <w:rFonts w:ascii="Sylfaen" w:eastAsia="Arial Unicode MS" w:hAnsi="Sylfaen" w:cs="Arial Unicode MS"/>
                <w:sz w:val="20"/>
                <w:szCs w:val="20"/>
              </w:rPr>
              <w:t xml:space="preserve">პათოლოგიის მქონე </w:t>
            </w:r>
            <w:r w:rsidRPr="000A40FE">
              <w:rPr>
                <w:rFonts w:ascii="Sylfaen" w:eastAsia="Arial Unicode MS" w:hAnsi="Sylfaen" w:cs="Arial Unicode MS"/>
                <w:sz w:val="20"/>
                <w:szCs w:val="20"/>
              </w:rPr>
              <w:t xml:space="preserve">კრიტიკულ მდგომარეობაში მყოფი პაციენტების </w:t>
            </w:r>
            <w:r w:rsidR="0000096B" w:rsidRPr="000A40FE">
              <w:rPr>
                <w:rFonts w:ascii="Sylfaen" w:eastAsia="Arial Unicode MS" w:hAnsi="Sylfaen" w:cs="Arial Unicode MS"/>
                <w:sz w:val="20"/>
                <w:szCs w:val="20"/>
              </w:rPr>
              <w:t xml:space="preserve">მართვის </w:t>
            </w:r>
            <w:r w:rsidR="00616670">
              <w:rPr>
                <w:rFonts w:ascii="Sylfaen" w:eastAsia="Arial Unicode MS" w:hAnsi="Sylfaen" w:cs="Arial Unicode MS"/>
                <w:sz w:val="20"/>
                <w:szCs w:val="20"/>
              </w:rPr>
              <w:t xml:space="preserve">საკითხების </w:t>
            </w:r>
            <w:r w:rsidR="0000096B" w:rsidRPr="000A40FE">
              <w:rPr>
                <w:rFonts w:ascii="Sylfaen" w:eastAsia="Arial Unicode MS" w:hAnsi="Sylfaen" w:cs="Arial Unicode MS"/>
                <w:sz w:val="20"/>
                <w:szCs w:val="20"/>
              </w:rPr>
              <w:t>განმარტება</w:t>
            </w:r>
            <w:r w:rsidRPr="000A40FE">
              <w:rPr>
                <w:rFonts w:ascii="Sylfaen" w:eastAsia="Arial Unicode MS" w:hAnsi="Sylfaen" w:cs="Arial Unicode MS"/>
                <w:sz w:val="20"/>
                <w:szCs w:val="20"/>
              </w:rPr>
              <w:t xml:space="preserve"> </w:t>
            </w:r>
          </w:p>
          <w:p w:rsidR="00027AF6" w:rsidRPr="00B35A43" w:rsidRDefault="00027AF6" w:rsidP="00B35A43">
            <w:pPr>
              <w:spacing w:line="240" w:lineRule="auto"/>
              <w:jc w:val="both"/>
              <w:rPr>
                <w:rFonts w:ascii="Sylfaen" w:eastAsia="Merriweather" w:hAnsi="Sylfaen" w:cs="Merriweather"/>
                <w:sz w:val="20"/>
                <w:szCs w:val="20"/>
              </w:rPr>
            </w:pPr>
          </w:p>
        </w:tc>
        <w:tc>
          <w:tcPr>
            <w:tcW w:w="3741" w:type="dxa"/>
            <w:shd w:val="clear" w:color="auto" w:fill="auto"/>
          </w:tcPr>
          <w:p w:rsidR="00027AF6" w:rsidRPr="00B35A43" w:rsidRDefault="00B35A43" w:rsidP="000A40FE">
            <w:pPr>
              <w:numPr>
                <w:ilvl w:val="0"/>
                <w:numId w:val="2"/>
              </w:numPr>
              <w:tabs>
                <w:tab w:val="left" w:pos="371"/>
              </w:tabs>
              <w:spacing w:after="0" w:line="240" w:lineRule="auto"/>
              <w:ind w:left="26" w:firstLine="0"/>
              <w:contextualSpacing/>
              <w:jc w:val="both"/>
              <w:rPr>
                <w:rFonts w:ascii="Sylfaen" w:eastAsia="Times New Roman" w:hAnsi="Sylfaen" w:cs="Times New Roman"/>
                <w:b/>
                <w:sz w:val="20"/>
                <w:szCs w:val="20"/>
              </w:rPr>
            </w:pPr>
            <w:r w:rsidRPr="00B35A43">
              <w:rPr>
                <w:rFonts w:ascii="Sylfaen" w:eastAsia="Arial Unicode MS" w:hAnsi="Sylfaen" w:cs="Arial Unicode MS"/>
                <w:sz w:val="20"/>
                <w:szCs w:val="20"/>
              </w:rPr>
              <w:t xml:space="preserve">სწორად განმარტავს </w:t>
            </w:r>
            <w:r w:rsidRPr="00B35A43">
              <w:rPr>
                <w:rFonts w:ascii="Sylfaen" w:eastAsia="Arial Unicode MS" w:hAnsi="Sylfaen" w:cs="Arial Unicode MS"/>
                <w:b/>
                <w:sz w:val="20"/>
                <w:szCs w:val="20"/>
              </w:rPr>
              <w:t>საფარი სისტემის</w:t>
            </w:r>
            <w:r w:rsidR="000A40FE">
              <w:rPr>
                <w:rFonts w:ascii="Sylfaen" w:eastAsia="Arial Unicode MS" w:hAnsi="Sylfaen" w:cs="Arial Unicode MS"/>
                <w:b/>
                <w:sz w:val="20"/>
                <w:szCs w:val="20"/>
              </w:rPr>
              <w:t xml:space="preserve"> </w:t>
            </w:r>
            <w:r w:rsidRPr="00B35A43">
              <w:rPr>
                <w:rFonts w:ascii="Sylfaen" w:eastAsia="Arial Unicode MS" w:hAnsi="Sylfaen" w:cs="Arial Unicode MS"/>
                <w:b/>
                <w:sz w:val="20"/>
                <w:szCs w:val="20"/>
              </w:rPr>
              <w:t>პათოლოგიას;</w:t>
            </w:r>
          </w:p>
          <w:p w:rsidR="00027AF6" w:rsidRPr="00B35A43" w:rsidRDefault="00B35A43" w:rsidP="000A40FE">
            <w:pPr>
              <w:numPr>
                <w:ilvl w:val="0"/>
                <w:numId w:val="2"/>
              </w:numPr>
              <w:tabs>
                <w:tab w:val="left" w:pos="371"/>
              </w:tabs>
              <w:spacing w:after="0" w:line="240" w:lineRule="auto"/>
              <w:ind w:left="26"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სწორად აღწერს საექთნო პროცესის თანმიმდევრობას და მის </w:t>
            </w:r>
            <w:r w:rsidRPr="00B35A43">
              <w:rPr>
                <w:rFonts w:ascii="Sylfaen" w:eastAsia="Arial Unicode MS" w:hAnsi="Sylfaen" w:cs="Arial Unicode MS"/>
                <w:b/>
                <w:sz w:val="20"/>
                <w:szCs w:val="20"/>
              </w:rPr>
              <w:t>კომპონენტებს;</w:t>
            </w:r>
          </w:p>
          <w:p w:rsidR="00027AF6" w:rsidRPr="00B35A43" w:rsidRDefault="00B35A43" w:rsidP="000A40FE">
            <w:pPr>
              <w:numPr>
                <w:ilvl w:val="0"/>
                <w:numId w:val="2"/>
              </w:numPr>
              <w:tabs>
                <w:tab w:val="left" w:pos="371"/>
              </w:tabs>
              <w:spacing w:after="0" w:line="240" w:lineRule="auto"/>
              <w:ind w:left="26"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სწორად აღწერს </w:t>
            </w:r>
            <w:r w:rsidR="00FE03F7" w:rsidRPr="00B35A43">
              <w:rPr>
                <w:rFonts w:ascii="Sylfaen" w:eastAsia="Arial Unicode MS" w:hAnsi="Sylfaen" w:cs="Arial Unicode MS"/>
                <w:sz w:val="20"/>
                <w:szCs w:val="20"/>
              </w:rPr>
              <w:t>პაციენტის მკურნალობის დროს</w:t>
            </w:r>
            <w:r w:rsidR="00FE03F7">
              <w:rPr>
                <w:rFonts w:ascii="Sylfaen" w:eastAsia="Arial Unicode MS" w:hAnsi="Sylfaen" w:cs="Arial Unicode MS"/>
                <w:sz w:val="20"/>
                <w:szCs w:val="20"/>
              </w:rPr>
              <w:t xml:space="preserve"> </w:t>
            </w:r>
            <w:r w:rsidRPr="00B35A43">
              <w:rPr>
                <w:rFonts w:ascii="Sylfaen" w:eastAsia="Arial Unicode MS" w:hAnsi="Sylfaen" w:cs="Arial Unicode MS"/>
                <w:b/>
                <w:sz w:val="20"/>
                <w:szCs w:val="20"/>
              </w:rPr>
              <w:t>საექთნო ქმედებების</w:t>
            </w:r>
            <w:r w:rsidRPr="00B35A43">
              <w:rPr>
                <w:rFonts w:ascii="Sylfaen" w:eastAsia="Arial Unicode MS" w:hAnsi="Sylfaen" w:cs="Arial Unicode MS"/>
                <w:sz w:val="20"/>
                <w:szCs w:val="20"/>
              </w:rPr>
              <w:t xml:space="preserve"> ჩამონათვალს და მათ მნიშვნელობას</w:t>
            </w:r>
            <w:r w:rsidR="00FE03F7">
              <w:rPr>
                <w:rFonts w:ascii="Sylfaen" w:eastAsia="Arial Unicode MS" w:hAnsi="Sylfaen" w:cs="Arial Unicode MS"/>
                <w:sz w:val="20"/>
                <w:szCs w:val="20"/>
              </w:rPr>
              <w:t>.</w:t>
            </w:r>
            <w:r w:rsidRPr="00B35A43">
              <w:rPr>
                <w:rFonts w:ascii="Sylfaen" w:eastAsia="Arial Unicode MS" w:hAnsi="Sylfaen" w:cs="Arial Unicode MS"/>
                <w:sz w:val="20"/>
                <w:szCs w:val="20"/>
              </w:rPr>
              <w:t xml:space="preserve"> </w:t>
            </w:r>
          </w:p>
          <w:p w:rsidR="00027AF6" w:rsidRPr="00B35A43" w:rsidRDefault="00027AF6" w:rsidP="00B35A43">
            <w:pPr>
              <w:spacing w:after="0" w:line="240" w:lineRule="auto"/>
              <w:ind w:left="450"/>
              <w:rPr>
                <w:rFonts w:ascii="Sylfaen" w:eastAsia="Merriweather" w:hAnsi="Sylfaen" w:cs="Merriweather"/>
                <w:sz w:val="20"/>
                <w:szCs w:val="20"/>
              </w:rPr>
            </w:pPr>
          </w:p>
        </w:tc>
        <w:tc>
          <w:tcPr>
            <w:tcW w:w="6470" w:type="dxa"/>
          </w:tcPr>
          <w:p w:rsidR="00027AF6" w:rsidRPr="00B35A43" w:rsidRDefault="00B35A43" w:rsidP="000C3F62">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საფარი სისტემისპათოლოგია:</w:t>
            </w:r>
          </w:p>
          <w:p w:rsidR="00027AF6" w:rsidRPr="00B35A43" w:rsidRDefault="00B35A43" w:rsidP="000C3F62">
            <w:pPr>
              <w:spacing w:after="0" w:line="240" w:lineRule="auto"/>
              <w:jc w:val="both"/>
              <w:rPr>
                <w:rFonts w:ascii="Sylfaen" w:eastAsia="Times New Roman" w:hAnsi="Sylfaen" w:cs="Times New Roman"/>
                <w:b/>
                <w:sz w:val="20"/>
                <w:szCs w:val="20"/>
              </w:rPr>
            </w:pPr>
            <w:r w:rsidRPr="00B35A43">
              <w:rPr>
                <w:rFonts w:ascii="Sylfaen" w:eastAsia="Arial Unicode MS" w:hAnsi="Sylfaen" w:cs="Arial Unicode MS"/>
                <w:sz w:val="20"/>
                <w:szCs w:val="20"/>
              </w:rPr>
              <w:t>ნაწოლის 4 სტადია</w:t>
            </w:r>
          </w:p>
          <w:p w:rsidR="00027AF6" w:rsidRPr="00B35A43" w:rsidRDefault="00B35A43" w:rsidP="000C3F62">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კომპონენტები: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შეფასება: </w:t>
            </w:r>
            <w:r w:rsidRPr="00B35A43">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027AF6" w:rsidRPr="00B35A43" w:rsidRDefault="00B35A43" w:rsidP="000C3F62">
            <w:pPr>
              <w:spacing w:after="0" w:line="240" w:lineRule="auto"/>
              <w:jc w:val="both"/>
              <w:rPr>
                <w:rFonts w:ascii="Sylfaen" w:eastAsia="Merriweather" w:hAnsi="Sylfaen" w:cs="Merriweather"/>
                <w:sz w:val="20"/>
                <w:szCs w:val="20"/>
                <w:u w:val="single"/>
              </w:rPr>
            </w:pPr>
            <w:r w:rsidRPr="00B35A43">
              <w:rPr>
                <w:rFonts w:ascii="Sylfaen" w:eastAsia="Arial Unicode MS" w:hAnsi="Sylfaen" w:cs="Arial Unicode MS"/>
                <w:sz w:val="20"/>
                <w:szCs w:val="20"/>
                <w:u w:val="single"/>
              </w:rPr>
              <w:t xml:space="preserve">საექთნო დიაგნოზი: </w:t>
            </w:r>
            <w:r w:rsidRPr="00B35A43">
              <w:rPr>
                <w:rFonts w:ascii="Sylfaen" w:eastAsia="Arial Unicode MS" w:hAnsi="Sylfaen" w:cs="Arial Unicode MS"/>
                <w:sz w:val="20"/>
                <w:szCs w:val="20"/>
              </w:rPr>
              <w:t>ძირითადი დიაგნოზი,დაავადების განვითარების რისკ</w:t>
            </w:r>
            <w:r w:rsidR="003E5C0B">
              <w:rPr>
                <w:rFonts w:ascii="Sylfaen" w:eastAsia="Arial Unicode MS" w:hAnsi="Sylfaen" w:cs="Arial Unicode MS"/>
                <w:sz w:val="20"/>
                <w:szCs w:val="20"/>
              </w:rPr>
              <w:t>-</w:t>
            </w:r>
            <w:r w:rsidRPr="00B35A43">
              <w:rPr>
                <w:rFonts w:ascii="Sylfaen" w:eastAsia="Arial Unicode MS" w:hAnsi="Sylfaen" w:cs="Arial Unicode MS"/>
                <w:sz w:val="20"/>
                <w:szCs w:val="20"/>
              </w:rPr>
              <w:t xml:space="preserve">ფაქტორები, </w:t>
            </w:r>
            <w:r w:rsidR="003E5C0B">
              <w:rPr>
                <w:rFonts w:ascii="Sylfaen" w:eastAsia="Arial Unicode MS" w:hAnsi="Sylfaen" w:cs="Arial Unicode MS"/>
                <w:sz w:val="20"/>
                <w:szCs w:val="20"/>
              </w:rPr>
              <w:t>სინდრომსა</w:t>
            </w:r>
            <w:r w:rsidRPr="00B35A43">
              <w:rPr>
                <w:rFonts w:ascii="Sylfaen" w:eastAsia="Arial Unicode MS" w:hAnsi="Sylfaen" w:cs="Arial Unicode MS"/>
                <w:sz w:val="20"/>
                <w:szCs w:val="20"/>
              </w:rPr>
              <w:t xml:space="preserve"> და სიმპტომზე დამყარებული დიაგნოზი;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დაგეგმვა: </w:t>
            </w:r>
            <w:r w:rsidRPr="00B35A43">
              <w:rPr>
                <w:rFonts w:ascii="Sylfaen" w:eastAsia="Arial Unicode MS" w:hAnsi="Sylfaen" w:cs="Arial Unicode MS"/>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w:t>
            </w:r>
            <w:r w:rsidRPr="00B35A43">
              <w:rPr>
                <w:rFonts w:ascii="Sylfaen" w:hAnsi="Sylfaen"/>
                <w:sz w:val="20"/>
                <w:szCs w:val="20"/>
              </w:rPr>
              <w:t xml:space="preserve">Nursing outcomes </w:t>
            </w:r>
            <w:r w:rsidRPr="00B35A43">
              <w:rPr>
                <w:rFonts w:ascii="Sylfaen" w:eastAsia="Arial Unicode MS" w:hAnsi="Sylfaen" w:cs="Arial Unicode MS"/>
                <w:sz w:val="20"/>
                <w:szCs w:val="20"/>
              </w:rPr>
              <w:t xml:space="preserve">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B35A43">
              <w:rPr>
                <w:rFonts w:ascii="Sylfaen" w:hAnsi="Sylfaen"/>
                <w:sz w:val="20"/>
                <w:szCs w:val="20"/>
              </w:rPr>
              <w:t xml:space="preserve">Nursing intervention classification - </w:t>
            </w:r>
            <w:r w:rsidRPr="00B35A43">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იმპლემენტაცია</w:t>
            </w:r>
            <w:r w:rsidRPr="00B35A43">
              <w:rPr>
                <w:rFonts w:ascii="Sylfaen" w:eastAsia="Arial Unicode MS" w:hAnsi="Sylfaen" w:cs="Arial Unicode MS"/>
                <w:sz w:val="20"/>
                <w:szCs w:val="20"/>
              </w:rPr>
              <w:t>: იმპლემენტაციის წინ პაციენტის შეფასება, იმპლემე</w:t>
            </w:r>
            <w:r w:rsidR="003E5C0B">
              <w:rPr>
                <w:rFonts w:ascii="Sylfaen" w:eastAsia="Arial Unicode MS" w:hAnsi="Sylfaen" w:cs="Arial Unicode MS"/>
                <w:sz w:val="20"/>
                <w:szCs w:val="20"/>
              </w:rPr>
              <w:t>ნ</w:t>
            </w:r>
            <w:r w:rsidRPr="00B35A43">
              <w:rPr>
                <w:rFonts w:ascii="Sylfaen" w:eastAsia="Arial Unicode MS" w:hAnsi="Sylfaen" w:cs="Arial Unicode MS"/>
                <w:sz w:val="20"/>
                <w:szCs w:val="20"/>
              </w:rPr>
              <w:t>ტაცია;</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გადაფასება: </w:t>
            </w:r>
            <w:r w:rsidRPr="00B35A43">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027AF6" w:rsidRPr="00B35A43" w:rsidRDefault="00B35A43" w:rsidP="000C3F62">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საექთნო ქმედებები: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კანის შრეები, კანის ფუნქციები, საფარი სისტემა. ძვალ-კუნთოვანი სისტემა, კუნთები, შემაერთებელი ქსოვილი.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აღწერა, მართვა, ნაწოლების პრევენციისთვის საჭირო ღონისძიებები (მოძრაობა, ჰიგიენა, ნუტრიცია), ნაწოლების შეფასების </w:t>
            </w:r>
            <w:r w:rsidR="00B27672">
              <w:rPr>
                <w:rFonts w:ascii="Sylfaen" w:eastAsia="Arial Unicode MS" w:hAnsi="Sylfaen" w:cs="Arial Unicode MS"/>
                <w:sz w:val="20"/>
                <w:szCs w:val="20"/>
              </w:rPr>
              <w:t>ს</w:t>
            </w:r>
            <w:r w:rsidRPr="00B35A43">
              <w:rPr>
                <w:rFonts w:ascii="Sylfaen" w:eastAsia="Arial Unicode MS" w:hAnsi="Sylfaen" w:cs="Arial Unicode MS"/>
                <w:sz w:val="20"/>
                <w:szCs w:val="20"/>
              </w:rPr>
              <w:t>კალები</w:t>
            </w:r>
          </w:p>
          <w:p w:rsidR="00027AF6"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მოძრაობის დიაპაზონის აღწერა, ანატომიური სტრუქტურების დაზიანება ცუდი პოზიციის დროს, ტერფის, მტევნის სახსრების მოძრაობის ტექნიკა, მაღალი რისკის პაციენტების იდენტიფიცირება, რომელთაც შესაძლოა განუვითარდეთ სახსრების დაზიანება (ხანგრძლივი იმობილიზაცია, შეშუპება)</w:t>
            </w:r>
          </w:p>
          <w:p w:rsidR="00027AF6"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პაციენტის მოძრაობის შესაძლებლობის შეფასება, თრომბოპროფილაქსისის მნიშვნელობა: ფარმაკოლოგიური და მექანიკური, ფარმაკოლოგიური თრომბოპროფილაქსისის გართულებები</w:t>
            </w:r>
          </w:p>
        </w:tc>
        <w:tc>
          <w:tcPr>
            <w:tcW w:w="1805" w:type="dxa"/>
            <w:vMerge/>
            <w:vAlign w:val="center"/>
          </w:tcPr>
          <w:p w:rsidR="00027AF6" w:rsidRPr="00B35A43" w:rsidRDefault="00027AF6" w:rsidP="00B35A43">
            <w:pPr>
              <w:spacing w:line="240" w:lineRule="auto"/>
              <w:ind w:left="176"/>
              <w:jc w:val="both"/>
              <w:rPr>
                <w:rFonts w:ascii="Sylfaen" w:eastAsia="Merriweather" w:hAnsi="Sylfaen" w:cs="Merriweather"/>
                <w:sz w:val="20"/>
                <w:szCs w:val="20"/>
              </w:rPr>
            </w:pPr>
          </w:p>
        </w:tc>
      </w:tr>
      <w:tr w:rsidR="00027AF6" w:rsidRPr="00B35A43" w:rsidTr="00DF154B">
        <w:trPr>
          <w:trHeight w:val="480"/>
          <w:jc w:val="center"/>
        </w:trPr>
        <w:tc>
          <w:tcPr>
            <w:tcW w:w="2705" w:type="dxa"/>
          </w:tcPr>
          <w:p w:rsidR="00027AF6" w:rsidRPr="00B35A43" w:rsidRDefault="00B35A43" w:rsidP="00616670">
            <w:pPr>
              <w:spacing w:line="240" w:lineRule="auto"/>
              <w:jc w:val="both"/>
              <w:rPr>
                <w:rFonts w:ascii="Sylfaen" w:eastAsia="Merriweather" w:hAnsi="Sylfaen" w:cs="Merriweather"/>
                <w:b/>
                <w:sz w:val="20"/>
                <w:szCs w:val="20"/>
              </w:rPr>
            </w:pPr>
            <w:r w:rsidRPr="00616670">
              <w:rPr>
                <w:rFonts w:ascii="Sylfaen" w:eastAsia="Merriweather" w:hAnsi="Sylfaen" w:cs="Merriweather"/>
                <w:sz w:val="20"/>
                <w:szCs w:val="20"/>
              </w:rPr>
              <w:lastRenderedPageBreak/>
              <w:t>8.</w:t>
            </w:r>
            <w:r w:rsidRPr="00B35A43">
              <w:rPr>
                <w:rFonts w:ascii="Sylfaen" w:eastAsia="Merriweather" w:hAnsi="Sylfaen" w:cs="Merriweather"/>
                <w:b/>
                <w:sz w:val="20"/>
                <w:szCs w:val="20"/>
              </w:rPr>
              <w:t xml:space="preserve"> </w:t>
            </w:r>
            <w:r w:rsidRPr="00B35A43">
              <w:rPr>
                <w:rFonts w:ascii="Sylfaen" w:eastAsia="Arial Unicode MS" w:hAnsi="Sylfaen" w:cs="Arial Unicode MS"/>
                <w:sz w:val="20"/>
                <w:szCs w:val="20"/>
              </w:rPr>
              <w:t>პაციენტის</w:t>
            </w:r>
            <w:r w:rsidR="00FE03F7">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რეანიმაციაში მოხვედრის</w:t>
            </w:r>
            <w:r w:rsidR="00616670">
              <w:rPr>
                <w:rFonts w:ascii="Sylfaen" w:eastAsia="Arial Unicode MS" w:hAnsi="Sylfaen" w:cs="Arial Unicode MS"/>
                <w:sz w:val="20"/>
                <w:szCs w:val="20"/>
              </w:rPr>
              <w:t>, გადაყვანის</w:t>
            </w:r>
            <w:r w:rsidRPr="00B35A43">
              <w:rPr>
                <w:rFonts w:ascii="Sylfaen" w:eastAsia="Arial Unicode MS" w:hAnsi="Sylfaen" w:cs="Arial Unicode MS"/>
                <w:sz w:val="20"/>
                <w:szCs w:val="20"/>
              </w:rPr>
              <w:t xml:space="preserve"> და გაწერის დროს გასატარებელი საექთნო ქმედებები</w:t>
            </w:r>
            <w:r w:rsidR="0000096B" w:rsidRPr="00B35A43">
              <w:rPr>
                <w:rFonts w:ascii="Sylfaen" w:eastAsia="Arial Unicode MS" w:hAnsi="Sylfaen" w:cs="Arial Unicode MS"/>
                <w:sz w:val="20"/>
                <w:szCs w:val="20"/>
              </w:rPr>
              <w:t>ს განმარტება</w:t>
            </w:r>
            <w:r w:rsidR="00616670">
              <w:rPr>
                <w:rFonts w:ascii="Sylfaen" w:eastAsia="Arial Unicode MS" w:hAnsi="Sylfaen" w:cs="Arial Unicode MS"/>
                <w:sz w:val="20"/>
                <w:szCs w:val="20"/>
              </w:rPr>
              <w:t xml:space="preserve"> </w:t>
            </w:r>
          </w:p>
        </w:tc>
        <w:tc>
          <w:tcPr>
            <w:tcW w:w="3741" w:type="dxa"/>
            <w:shd w:val="clear" w:color="auto" w:fill="auto"/>
          </w:tcPr>
          <w:p w:rsidR="00027AF6" w:rsidRPr="00B35A43" w:rsidRDefault="00B35A43" w:rsidP="000C3F62">
            <w:pPr>
              <w:numPr>
                <w:ilvl w:val="0"/>
                <w:numId w:val="8"/>
              </w:numPr>
              <w:tabs>
                <w:tab w:val="left" w:pos="236"/>
              </w:tabs>
              <w:spacing w:after="0" w:line="240" w:lineRule="auto"/>
              <w:ind w:left="0"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სწორად აღწერს ინტენსიური თერაპიის პალატაში მოხვედრისას  </w:t>
            </w:r>
            <w:r w:rsidRPr="00B35A43">
              <w:rPr>
                <w:rFonts w:ascii="Sylfaen" w:eastAsia="Arial Unicode MS" w:hAnsi="Sylfaen" w:cs="Arial Unicode MS"/>
                <w:b/>
                <w:sz w:val="20"/>
                <w:szCs w:val="20"/>
              </w:rPr>
              <w:t>კრიტერიუმებსა და საექთნო ღონისძიებებს</w:t>
            </w:r>
            <w:r w:rsidR="000A40FE">
              <w:rPr>
                <w:rFonts w:ascii="Sylfaen" w:eastAsia="Arial Unicode MS" w:hAnsi="Sylfaen" w:cs="Arial Unicode MS"/>
                <w:b/>
                <w:sz w:val="20"/>
                <w:szCs w:val="20"/>
              </w:rPr>
              <w:t>;</w:t>
            </w:r>
          </w:p>
          <w:p w:rsidR="00027AF6" w:rsidRPr="00B35A43" w:rsidRDefault="00B35A43" w:rsidP="000C3F62">
            <w:pPr>
              <w:numPr>
                <w:ilvl w:val="0"/>
                <w:numId w:val="8"/>
              </w:numPr>
              <w:tabs>
                <w:tab w:val="left" w:pos="236"/>
              </w:tabs>
              <w:spacing w:after="0" w:line="240" w:lineRule="auto"/>
              <w:ind w:left="0"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სწორად აღწერს პაციენტის </w:t>
            </w:r>
            <w:r w:rsidRPr="00B35A43">
              <w:rPr>
                <w:rFonts w:ascii="Sylfaen" w:eastAsia="Arial Unicode MS" w:hAnsi="Sylfaen" w:cs="Arial Unicode MS"/>
                <w:b/>
                <w:sz w:val="20"/>
                <w:szCs w:val="20"/>
              </w:rPr>
              <w:t xml:space="preserve">მომზადების ტექნიკას </w:t>
            </w:r>
            <w:r w:rsidR="00FE03F7">
              <w:rPr>
                <w:rFonts w:ascii="Sylfaen" w:eastAsia="Arial Unicode MS" w:hAnsi="Sylfaen" w:cs="Arial Unicode MS"/>
                <w:sz w:val="20"/>
                <w:szCs w:val="20"/>
              </w:rPr>
              <w:t>განყოფი</w:t>
            </w:r>
            <w:r w:rsidRPr="00B35A43">
              <w:rPr>
                <w:rFonts w:ascii="Sylfaen" w:eastAsia="Arial Unicode MS" w:hAnsi="Sylfaen" w:cs="Arial Unicode MS"/>
                <w:sz w:val="20"/>
                <w:szCs w:val="20"/>
              </w:rPr>
              <w:t>ლებიდან გადაყვანისას</w:t>
            </w:r>
            <w:r w:rsidR="000A40FE">
              <w:rPr>
                <w:rFonts w:ascii="Sylfaen" w:eastAsia="Arial Unicode MS" w:hAnsi="Sylfaen" w:cs="Arial Unicode MS"/>
                <w:sz w:val="20"/>
                <w:szCs w:val="20"/>
              </w:rPr>
              <w:t>;</w:t>
            </w:r>
          </w:p>
          <w:p w:rsidR="00027AF6" w:rsidRPr="00B35A43" w:rsidRDefault="00B35A43" w:rsidP="00FE03F7">
            <w:pPr>
              <w:numPr>
                <w:ilvl w:val="0"/>
                <w:numId w:val="8"/>
              </w:numPr>
              <w:tabs>
                <w:tab w:val="left" w:pos="236"/>
              </w:tabs>
              <w:spacing w:after="0" w:line="240" w:lineRule="auto"/>
              <w:ind w:left="0" w:firstLine="0"/>
              <w:contextualSpacing/>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სწორად </w:t>
            </w:r>
            <w:r w:rsidR="00FE03F7">
              <w:rPr>
                <w:rFonts w:ascii="Sylfaen" w:eastAsia="Arial Unicode MS" w:hAnsi="Sylfaen" w:cs="Arial Unicode MS"/>
                <w:sz w:val="20"/>
                <w:szCs w:val="20"/>
              </w:rPr>
              <w:t>განმარტავს</w:t>
            </w:r>
            <w:r w:rsidRPr="00B35A43">
              <w:rPr>
                <w:rFonts w:ascii="Sylfaen" w:eastAsia="Arial Unicode MS" w:hAnsi="Sylfaen" w:cs="Arial Unicode MS"/>
                <w:sz w:val="20"/>
                <w:szCs w:val="20"/>
              </w:rPr>
              <w:t xml:space="preserve"> ინტენსიურ თერაპიაში არსებულ </w:t>
            </w:r>
            <w:r w:rsidRPr="00B35A43">
              <w:rPr>
                <w:rFonts w:ascii="Sylfaen" w:eastAsia="Arial Unicode MS" w:hAnsi="Sylfaen" w:cs="Arial Unicode MS"/>
                <w:b/>
                <w:sz w:val="20"/>
                <w:szCs w:val="20"/>
              </w:rPr>
              <w:t>დოკუმენტაციას და მათ</w:t>
            </w:r>
            <w:r w:rsidR="00423DFA">
              <w:rPr>
                <w:rFonts w:ascii="Sylfaen" w:eastAsia="Arial Unicode MS" w:hAnsi="Sylfaen" w:cs="Arial Unicode MS"/>
                <w:b/>
                <w:sz w:val="20"/>
                <w:szCs w:val="20"/>
              </w:rPr>
              <w:t>ი</w:t>
            </w:r>
            <w:r w:rsidRPr="00B35A43">
              <w:rPr>
                <w:rFonts w:ascii="Sylfaen" w:eastAsia="Arial Unicode MS" w:hAnsi="Sylfaen" w:cs="Arial Unicode MS"/>
                <w:b/>
                <w:sz w:val="20"/>
                <w:szCs w:val="20"/>
              </w:rPr>
              <w:t xml:space="preserve"> შევსების წესს</w:t>
            </w:r>
            <w:r w:rsidR="000A40FE">
              <w:rPr>
                <w:rFonts w:ascii="Sylfaen" w:eastAsia="Arial Unicode MS" w:hAnsi="Sylfaen" w:cs="Arial Unicode MS"/>
                <w:b/>
                <w:sz w:val="20"/>
                <w:szCs w:val="20"/>
              </w:rPr>
              <w:t>.</w:t>
            </w:r>
          </w:p>
        </w:tc>
        <w:tc>
          <w:tcPr>
            <w:tcW w:w="6470" w:type="dxa"/>
            <w:shd w:val="clear" w:color="auto" w:fill="auto"/>
          </w:tcPr>
          <w:p w:rsidR="00027AF6"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b/>
                <w:sz w:val="20"/>
                <w:szCs w:val="20"/>
              </w:rPr>
              <w:t>კრიტერიუმები და საექთნო ღონისძიებები:</w:t>
            </w:r>
          </w:p>
          <w:p w:rsidR="00027AF6"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პაციენტის გადაბარების ინსტრუმენტები -  SBAR, პაციენტის მისაღებად საჭირო აღჭურვილობის მომზადება: საწოლი, მონიტორი, ჟანგბადი, სასანაციო აპარატი, ხელოვნური სუნთქვის აპარატი, საინფუზიო პამპები, სახარჯი მასალა და პირადი დაცვის საშუალებები.</w:t>
            </w:r>
          </w:p>
          <w:p w:rsidR="00027AF6"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პაციენტის გადაბარების ინსტრუმენტები, პაციენტის განათლება, თუ მას თან მიჰყვება დრენაჟი ან </w:t>
            </w:r>
            <w:r w:rsidR="00423DFA">
              <w:rPr>
                <w:rFonts w:ascii="Sylfaen" w:eastAsia="Arial Unicode MS" w:hAnsi="Sylfaen" w:cs="Arial Unicode MS"/>
                <w:sz w:val="20"/>
                <w:szCs w:val="20"/>
              </w:rPr>
              <w:t>ტრაქ</w:t>
            </w:r>
            <w:r w:rsidRPr="00B35A43">
              <w:rPr>
                <w:rFonts w:ascii="Sylfaen" w:eastAsia="Arial Unicode MS" w:hAnsi="Sylfaen" w:cs="Arial Unicode MS"/>
                <w:sz w:val="20"/>
                <w:szCs w:val="20"/>
              </w:rPr>
              <w:t>ეოსტომირი მილი, კათეტერების, დრენაჟების ტექნიკა</w:t>
            </w:r>
          </w:p>
          <w:p w:rsidR="00027AF6"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b/>
                <w:sz w:val="20"/>
                <w:szCs w:val="20"/>
              </w:rPr>
              <w:t xml:space="preserve">მომზადების ტექნიკა: </w:t>
            </w:r>
            <w:r w:rsidRPr="00B35A43">
              <w:rPr>
                <w:rFonts w:ascii="Sylfaen" w:eastAsia="Arial Unicode MS" w:hAnsi="Sylfaen" w:cs="Arial Unicode MS"/>
                <w:sz w:val="20"/>
                <w:szCs w:val="20"/>
              </w:rPr>
              <w:t>ექთნის როლი ინტრა და ინტერ ჰოსპიტალური ტრანსფერის დროს; ტრანსფერის დროს განსახორციელებელი ქმედეებები: პაციენტის შეფასება, შოკის ჩანთისა და აღჭურვილობის შეგროვება, მექანიკური ვენტილაციაზე მყოფი პაციენტების ტრანსფერი, სასიცოცხლო ფუნქციების მონიტორინგი, ჟანგბადის მიწოდება, ინფუზიური თერაპიის უწყვეტობა, საჰაერო გზების მართვა, BLS კომპონენტების მართვა, გადაყვანის დროს დოკუმენტაციის</w:t>
            </w:r>
          </w:p>
        </w:tc>
        <w:tc>
          <w:tcPr>
            <w:tcW w:w="1805" w:type="dxa"/>
            <w:vMerge/>
            <w:vAlign w:val="center"/>
          </w:tcPr>
          <w:p w:rsidR="00027AF6" w:rsidRPr="00B35A43" w:rsidRDefault="00027AF6" w:rsidP="00B35A43">
            <w:pPr>
              <w:spacing w:line="240" w:lineRule="auto"/>
              <w:ind w:left="176"/>
              <w:jc w:val="both"/>
              <w:rPr>
                <w:rFonts w:ascii="Sylfaen" w:eastAsia="Merriweather" w:hAnsi="Sylfaen" w:cs="Merriweather"/>
                <w:b/>
                <w:sz w:val="20"/>
                <w:szCs w:val="20"/>
              </w:rPr>
            </w:pPr>
          </w:p>
        </w:tc>
      </w:tr>
      <w:tr w:rsidR="00867425" w:rsidRPr="00B35A43" w:rsidTr="00DF154B">
        <w:trPr>
          <w:trHeight w:val="480"/>
          <w:jc w:val="center"/>
        </w:trPr>
        <w:tc>
          <w:tcPr>
            <w:tcW w:w="2705" w:type="dxa"/>
          </w:tcPr>
          <w:p w:rsidR="00867425" w:rsidRPr="00867425" w:rsidRDefault="00867425" w:rsidP="00867425">
            <w:pPr>
              <w:spacing w:line="240" w:lineRule="auto"/>
              <w:rPr>
                <w:rFonts w:ascii="Sylfaen" w:eastAsia="Arial Unicode MS" w:hAnsi="Sylfaen" w:cs="Arial Unicode MS"/>
                <w:sz w:val="20"/>
                <w:szCs w:val="20"/>
              </w:rPr>
            </w:pPr>
            <w:r>
              <w:rPr>
                <w:rFonts w:ascii="Sylfaen" w:eastAsia="Arial Unicode MS" w:hAnsi="Sylfaen" w:cs="Arial Unicode MS"/>
                <w:sz w:val="20"/>
                <w:szCs w:val="20"/>
              </w:rPr>
              <w:t>9</w:t>
            </w:r>
            <w:r w:rsidRPr="00664AF9">
              <w:rPr>
                <w:rFonts w:ascii="Sylfaen" w:eastAsia="Arial Unicode MS" w:hAnsi="Sylfaen" w:cs="Arial Unicode MS"/>
                <w:b/>
                <w:sz w:val="20"/>
                <w:szCs w:val="20"/>
              </w:rPr>
              <w:t>.</w:t>
            </w:r>
            <w:r w:rsidR="000C3F62">
              <w:rPr>
                <w:rFonts w:ascii="Sylfaen" w:eastAsia="Arial Unicode MS" w:hAnsi="Sylfaen" w:cs="Arial Unicode MS"/>
                <w:b/>
                <w:sz w:val="20"/>
                <w:szCs w:val="20"/>
                <w:lang w:val="en-US"/>
              </w:rPr>
              <w:t xml:space="preserve"> </w:t>
            </w:r>
            <w:r w:rsidRPr="000C3F62">
              <w:rPr>
                <w:rFonts w:ascii="Sylfaen" w:eastAsia="Arial Unicode MS" w:hAnsi="Sylfaen" w:cs="Arial Unicode MS"/>
                <w:sz w:val="20"/>
                <w:szCs w:val="20"/>
              </w:rPr>
              <w:t xml:space="preserve">ანესთეზიის </w:t>
            </w:r>
            <w:r w:rsidR="00FE03F7">
              <w:rPr>
                <w:rFonts w:ascii="Sylfaen" w:eastAsia="Arial Unicode MS" w:hAnsi="Sylfaen" w:cs="Arial Unicode MS"/>
                <w:sz w:val="20"/>
                <w:szCs w:val="20"/>
              </w:rPr>
              <w:t>პროცესის ძირითადი პრინციპების განმარტება</w:t>
            </w:r>
          </w:p>
          <w:p w:rsidR="00867425" w:rsidRPr="00B35A43" w:rsidRDefault="00867425" w:rsidP="00B35A43">
            <w:pPr>
              <w:spacing w:line="240" w:lineRule="auto"/>
              <w:jc w:val="both"/>
              <w:rPr>
                <w:rFonts w:ascii="Sylfaen" w:eastAsia="Merriweather" w:hAnsi="Sylfaen" w:cs="Merriweather"/>
                <w:b/>
                <w:sz w:val="20"/>
                <w:szCs w:val="20"/>
              </w:rPr>
            </w:pPr>
          </w:p>
        </w:tc>
        <w:tc>
          <w:tcPr>
            <w:tcW w:w="3741" w:type="dxa"/>
            <w:shd w:val="clear" w:color="auto" w:fill="auto"/>
          </w:tcPr>
          <w:p w:rsidR="00664AF9" w:rsidRPr="005E6AD5" w:rsidRDefault="00664AF9" w:rsidP="000C3F62">
            <w:pPr>
              <w:spacing w:after="0"/>
              <w:jc w:val="both"/>
              <w:rPr>
                <w:rFonts w:ascii="Sylfaen" w:eastAsia="Merriweather" w:hAnsi="Sylfaen" w:cs="Merriweather"/>
                <w:sz w:val="20"/>
                <w:szCs w:val="20"/>
              </w:rPr>
            </w:pPr>
            <w:r w:rsidRPr="005E6AD5">
              <w:rPr>
                <w:rFonts w:ascii="Sylfaen" w:eastAsia="Arial Unicode MS" w:hAnsi="Sylfaen" w:cs="Arial Unicode MS"/>
                <w:sz w:val="20"/>
                <w:szCs w:val="20"/>
              </w:rPr>
              <w:t>1</w:t>
            </w:r>
            <w:r>
              <w:rPr>
                <w:rFonts w:ascii="Sylfaen" w:eastAsia="Arial Unicode MS" w:hAnsi="Sylfaen" w:cs="Arial Unicode MS"/>
                <w:sz w:val="20"/>
                <w:szCs w:val="20"/>
              </w:rPr>
              <w:t>.</w:t>
            </w:r>
            <w:r w:rsidRPr="005E6AD5">
              <w:rPr>
                <w:rFonts w:ascii="Sylfaen" w:eastAsia="Arial Unicode MS" w:hAnsi="Sylfaen" w:cs="Arial Unicode MS"/>
                <w:sz w:val="20"/>
                <w:szCs w:val="20"/>
              </w:rPr>
              <w:t xml:space="preserve"> </w:t>
            </w:r>
            <w:r w:rsidRPr="00410CFC">
              <w:rPr>
                <w:rFonts w:ascii="Sylfaen" w:eastAsia="Arial Unicode MS" w:hAnsi="Sylfaen" w:cs="Arial Unicode MS"/>
                <w:b/>
                <w:sz w:val="20"/>
                <w:szCs w:val="20"/>
              </w:rPr>
              <w:t>ანესთეზიის</w:t>
            </w:r>
            <w:r w:rsidRPr="005E6AD5">
              <w:rPr>
                <w:rFonts w:ascii="Sylfaen" w:eastAsia="Arial Unicode MS" w:hAnsi="Sylfaen" w:cs="Arial Unicode MS"/>
                <w:sz w:val="20"/>
                <w:szCs w:val="20"/>
              </w:rPr>
              <w:t xml:space="preserve"> ტიპებ</w:t>
            </w:r>
            <w:r w:rsidR="00FE03F7">
              <w:rPr>
                <w:rFonts w:ascii="Sylfaen" w:eastAsia="Arial Unicode MS" w:hAnsi="Sylfaen" w:cs="Arial Unicode MS"/>
                <w:sz w:val="20"/>
                <w:szCs w:val="20"/>
              </w:rPr>
              <w:t>ი</w:t>
            </w:r>
            <w:r w:rsidRPr="005E6AD5">
              <w:rPr>
                <w:rFonts w:ascii="Sylfaen" w:eastAsia="Arial Unicode MS" w:hAnsi="Sylfaen" w:cs="Arial Unicode MS"/>
                <w:sz w:val="20"/>
                <w:szCs w:val="20"/>
              </w:rPr>
              <w:t>ს</w:t>
            </w:r>
            <w:r w:rsidR="00FE03F7">
              <w:rPr>
                <w:rFonts w:ascii="Sylfaen" w:eastAsia="Arial Unicode MS" w:hAnsi="Sylfaen" w:cs="Arial Unicode MS"/>
                <w:sz w:val="20"/>
                <w:szCs w:val="20"/>
              </w:rPr>
              <w:t xml:space="preserve"> მიხედვით</w:t>
            </w:r>
            <w:r w:rsidRPr="005E6AD5">
              <w:rPr>
                <w:rFonts w:ascii="Sylfaen" w:eastAsia="Arial Unicode MS" w:hAnsi="Sylfaen" w:cs="Arial Unicode MS"/>
                <w:sz w:val="20"/>
                <w:szCs w:val="20"/>
              </w:rPr>
              <w:t xml:space="preserve"> </w:t>
            </w:r>
            <w:r w:rsidR="00FE03F7" w:rsidRPr="005E6AD5">
              <w:rPr>
                <w:rFonts w:ascii="Sylfaen" w:eastAsia="Arial Unicode MS" w:hAnsi="Sylfaen" w:cs="Arial Unicode MS"/>
                <w:sz w:val="20"/>
                <w:szCs w:val="20"/>
              </w:rPr>
              <w:t xml:space="preserve">სწორად </w:t>
            </w:r>
            <w:r w:rsidR="00FE03F7">
              <w:rPr>
                <w:rFonts w:ascii="Sylfaen" w:eastAsia="Arial Unicode MS" w:hAnsi="Sylfaen" w:cs="Arial Unicode MS"/>
                <w:sz w:val="20"/>
                <w:szCs w:val="20"/>
              </w:rPr>
              <w:t>განმარტავს გამოსაყენებელი საანესთეზიო საშუალებებს და სახარჯ მასალას;</w:t>
            </w:r>
          </w:p>
          <w:p w:rsidR="00664AF9" w:rsidRDefault="00664AF9" w:rsidP="00FE03F7">
            <w:pPr>
              <w:spacing w:after="0" w:line="240" w:lineRule="auto"/>
              <w:contextualSpacing/>
              <w:jc w:val="both"/>
              <w:rPr>
                <w:rFonts w:ascii="Sylfaen" w:eastAsia="Arial Unicode MS" w:hAnsi="Sylfaen" w:cs="Arial Unicode MS"/>
                <w:sz w:val="20"/>
                <w:szCs w:val="20"/>
              </w:rPr>
            </w:pPr>
            <w:r w:rsidRPr="005E6AD5">
              <w:rPr>
                <w:rFonts w:ascii="Sylfaen" w:eastAsia="Arial Unicode MS" w:hAnsi="Sylfaen" w:cs="Arial Unicode MS"/>
                <w:sz w:val="20"/>
                <w:szCs w:val="20"/>
              </w:rPr>
              <w:t>2 სწორად აღწერს პრეოპერაციული, პერიოპერაციული და პოსტოპერაციული ანესთეზიისთვის საჭრო ქმედებებს</w:t>
            </w:r>
            <w:r w:rsidR="00FE03F7">
              <w:rPr>
                <w:rFonts w:ascii="Sylfaen" w:eastAsia="Arial Unicode MS" w:hAnsi="Sylfaen" w:cs="Arial Unicode MS"/>
                <w:sz w:val="20"/>
                <w:szCs w:val="20"/>
              </w:rPr>
              <w:t>;</w:t>
            </w:r>
          </w:p>
          <w:p w:rsidR="00FE03F7" w:rsidRDefault="00FE03F7" w:rsidP="00FE03F7">
            <w:pPr>
              <w:spacing w:after="0" w:line="240" w:lineRule="auto"/>
              <w:contextualSpacing/>
              <w:jc w:val="both"/>
              <w:rPr>
                <w:rFonts w:ascii="Sylfaen" w:eastAsia="Arial Unicode MS" w:hAnsi="Sylfaen" w:cs="Arial Unicode MS"/>
                <w:sz w:val="20"/>
                <w:szCs w:val="20"/>
              </w:rPr>
            </w:pPr>
            <w:r>
              <w:rPr>
                <w:rFonts w:ascii="Sylfaen" w:eastAsia="Arial Unicode MS" w:hAnsi="Sylfaen" w:cs="Arial Unicode MS"/>
                <w:sz w:val="20"/>
                <w:szCs w:val="20"/>
              </w:rPr>
              <w:t xml:space="preserve">3. </w:t>
            </w:r>
            <w:r w:rsidRPr="005E6AD5">
              <w:rPr>
                <w:rFonts w:ascii="Sylfaen" w:eastAsia="Arial Unicode MS" w:hAnsi="Sylfaen" w:cs="Arial Unicode MS"/>
                <w:sz w:val="20"/>
                <w:szCs w:val="20"/>
              </w:rPr>
              <w:t>სწორად აღწერს ანესთეზიის დროს საოპერაციოში არსებული და გამოყენებული აპარატურის ტექნიკას</w:t>
            </w:r>
          </w:p>
          <w:p w:rsidR="00FE03F7" w:rsidRPr="005E6AD5" w:rsidRDefault="00FE03F7" w:rsidP="00FE03F7">
            <w:pPr>
              <w:jc w:val="both"/>
              <w:rPr>
                <w:rFonts w:ascii="Sylfaen" w:eastAsia="Merriweather" w:hAnsi="Sylfaen" w:cs="Merriweather"/>
                <w:sz w:val="20"/>
                <w:szCs w:val="20"/>
              </w:rPr>
            </w:pPr>
            <w:r>
              <w:rPr>
                <w:rFonts w:ascii="Sylfaen" w:eastAsia="Arial Unicode MS" w:hAnsi="Sylfaen" w:cs="Arial Unicode MS"/>
                <w:sz w:val="20"/>
                <w:szCs w:val="20"/>
              </w:rPr>
              <w:t xml:space="preserve">4. </w:t>
            </w:r>
            <w:r w:rsidRPr="005E6AD5">
              <w:rPr>
                <w:rFonts w:ascii="Sylfaen" w:eastAsia="Arial Unicode MS" w:hAnsi="Sylfaen" w:cs="Arial Unicode MS"/>
                <w:sz w:val="20"/>
                <w:szCs w:val="20"/>
              </w:rPr>
              <w:t xml:space="preserve">სწორად აღწერს ანასთეზიის დროს </w:t>
            </w:r>
            <w:r>
              <w:rPr>
                <w:rFonts w:ascii="Sylfaen" w:eastAsia="Arial Unicode MS" w:hAnsi="Sylfaen" w:cs="Arial Unicode MS"/>
                <w:sz w:val="20"/>
                <w:szCs w:val="20"/>
              </w:rPr>
              <w:t>განვითარებულ</w:t>
            </w:r>
            <w:r w:rsidRPr="005E6AD5">
              <w:rPr>
                <w:rFonts w:ascii="Sylfaen" w:eastAsia="Arial Unicode MS" w:hAnsi="Sylfaen" w:cs="Arial Unicode MS"/>
                <w:sz w:val="20"/>
                <w:szCs w:val="20"/>
              </w:rPr>
              <w:t xml:space="preserve"> გართულებებს</w:t>
            </w:r>
            <w:r>
              <w:rPr>
                <w:rFonts w:ascii="Sylfaen" w:eastAsia="Arial Unicode MS" w:hAnsi="Sylfaen" w:cs="Arial Unicode MS"/>
                <w:sz w:val="20"/>
                <w:szCs w:val="20"/>
              </w:rPr>
              <w:t>.</w:t>
            </w:r>
          </w:p>
          <w:p w:rsidR="00FE03F7" w:rsidRDefault="00FE03F7" w:rsidP="00FE03F7">
            <w:pPr>
              <w:spacing w:after="0" w:line="240" w:lineRule="auto"/>
              <w:contextualSpacing/>
              <w:jc w:val="both"/>
              <w:rPr>
                <w:rFonts w:ascii="Sylfaen" w:eastAsia="Arial Unicode MS" w:hAnsi="Sylfaen" w:cs="Arial Unicode MS"/>
                <w:sz w:val="20"/>
                <w:szCs w:val="20"/>
              </w:rPr>
            </w:pPr>
          </w:p>
          <w:p w:rsidR="00FE03F7" w:rsidRPr="00B35A43" w:rsidRDefault="00FE03F7" w:rsidP="00FE03F7">
            <w:pPr>
              <w:spacing w:after="0" w:line="240" w:lineRule="auto"/>
              <w:contextualSpacing/>
              <w:jc w:val="both"/>
              <w:rPr>
                <w:rFonts w:ascii="Sylfaen" w:eastAsia="Arial Unicode MS" w:hAnsi="Sylfaen" w:cs="Arial Unicode MS"/>
                <w:sz w:val="20"/>
                <w:szCs w:val="20"/>
              </w:rPr>
            </w:pPr>
          </w:p>
        </w:tc>
        <w:tc>
          <w:tcPr>
            <w:tcW w:w="6470" w:type="dxa"/>
            <w:shd w:val="clear" w:color="auto" w:fill="auto"/>
          </w:tcPr>
          <w:p w:rsidR="00664AF9" w:rsidRPr="00410CFC" w:rsidRDefault="00664AF9" w:rsidP="000C3F62">
            <w:pPr>
              <w:jc w:val="both"/>
              <w:rPr>
                <w:rFonts w:ascii="Sylfaen" w:hAnsi="Sylfaen"/>
                <w:b/>
                <w:sz w:val="20"/>
                <w:szCs w:val="20"/>
              </w:rPr>
            </w:pPr>
            <w:r w:rsidRPr="00410CFC">
              <w:rPr>
                <w:rFonts w:ascii="Sylfaen" w:eastAsia="Arial Unicode MS" w:hAnsi="Sylfaen" w:cs="Arial Unicode MS"/>
                <w:b/>
                <w:sz w:val="20"/>
                <w:szCs w:val="20"/>
              </w:rPr>
              <w:t>ზოგადი ანესთეზია</w:t>
            </w:r>
          </w:p>
          <w:p w:rsidR="00664AF9" w:rsidRPr="005E6AD5" w:rsidRDefault="00664AF9" w:rsidP="00664AF9">
            <w:pPr>
              <w:numPr>
                <w:ilvl w:val="0"/>
                <w:numId w:val="12"/>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რეგიონალური ანესთეზია</w:t>
            </w:r>
          </w:p>
          <w:p w:rsidR="00664AF9" w:rsidRPr="005E6AD5" w:rsidRDefault="00664AF9" w:rsidP="00664AF9">
            <w:pPr>
              <w:numPr>
                <w:ilvl w:val="0"/>
                <w:numId w:val="12"/>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ლოკალური ანესთეზია</w:t>
            </w:r>
          </w:p>
          <w:p w:rsidR="00664AF9" w:rsidRPr="005E6AD5" w:rsidRDefault="00664AF9" w:rsidP="00664AF9">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ეპიდურალური და სპინალური ანესთეზია</w:t>
            </w:r>
          </w:p>
          <w:p w:rsidR="00664AF9" w:rsidRPr="005E6AD5" w:rsidRDefault="00664AF9" w:rsidP="00664AF9">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ვენური ანესთეზია</w:t>
            </w:r>
          </w:p>
          <w:p w:rsidR="00664AF9" w:rsidRPr="005E6AD5" w:rsidRDefault="00664AF9" w:rsidP="00664AF9">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ადგილობრივი ანესთეზია</w:t>
            </w:r>
          </w:p>
          <w:p w:rsidR="00664AF9" w:rsidRPr="005E6AD5" w:rsidRDefault="00664AF9" w:rsidP="00664AF9">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ენდოტრაქიალური ანესთეზია</w:t>
            </w:r>
          </w:p>
          <w:p w:rsidR="00664AF9" w:rsidRPr="005E6AD5" w:rsidRDefault="00664AF9" w:rsidP="00664AF9">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გამოსაყენებელი საანესთეზიო მასალა</w:t>
            </w:r>
          </w:p>
          <w:p w:rsidR="00664AF9" w:rsidRPr="005E6AD5" w:rsidRDefault="00664AF9" w:rsidP="00664AF9">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პაციენტის იდენტიფიცირების სწორი ხერხი</w:t>
            </w:r>
          </w:p>
          <w:p w:rsidR="00664AF9" w:rsidRPr="005E6AD5" w:rsidRDefault="00664AF9" w:rsidP="00664AF9">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პაციენტისა და პროცედურის იდენტიფიცირების სწორი ხერხი</w:t>
            </w:r>
          </w:p>
          <w:p w:rsidR="00664AF9" w:rsidRPr="005E6AD5" w:rsidRDefault="00664AF9" w:rsidP="00664AF9">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პრემედიკაცია</w:t>
            </w:r>
          </w:p>
          <w:p w:rsidR="00664AF9" w:rsidRPr="005E6AD5" w:rsidRDefault="00664AF9" w:rsidP="00664AF9">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პაციენტის ტრანსპორტირების სწორი ხერხი</w:t>
            </w:r>
          </w:p>
          <w:p w:rsidR="00664AF9" w:rsidRPr="005E6AD5" w:rsidRDefault="00664AF9" w:rsidP="00664AF9">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საოპერაციოში Time Out ინსტრუმენტის გამოყენება</w:t>
            </w:r>
          </w:p>
          <w:p w:rsidR="00664AF9" w:rsidRPr="005E6AD5" w:rsidRDefault="00664AF9" w:rsidP="00664AF9">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პაციენტის ჰემოდინამიკური მაჩვენებლების ინტერპრეტაცია</w:t>
            </w:r>
          </w:p>
          <w:p w:rsidR="00664AF9" w:rsidRPr="005E6AD5" w:rsidRDefault="00664AF9" w:rsidP="00664AF9">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საანესთეზიო საშუალებები</w:t>
            </w:r>
          </w:p>
          <w:p w:rsidR="00664AF9" w:rsidRPr="005E6AD5" w:rsidRDefault="00664AF9" w:rsidP="00664AF9">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სედაციური საშუალებები</w:t>
            </w:r>
          </w:p>
          <w:p w:rsidR="00664AF9" w:rsidRPr="005E6AD5" w:rsidRDefault="00664AF9" w:rsidP="00664AF9">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მიორელაქსანტები</w:t>
            </w:r>
          </w:p>
          <w:p w:rsidR="00664AF9" w:rsidRPr="005E6AD5" w:rsidRDefault="00664AF9" w:rsidP="00664AF9">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lastRenderedPageBreak/>
              <w:t>პაციენტის საოპერაციო მაგიდიდან საწოლზე გადაწვენის ტექნიკა</w:t>
            </w:r>
          </w:p>
          <w:p w:rsidR="00664AF9" w:rsidRPr="00616670" w:rsidRDefault="00664AF9" w:rsidP="00664AF9">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პაციენტის ტრანსპორტირება</w:t>
            </w:r>
          </w:p>
          <w:p w:rsidR="00616670" w:rsidRPr="005E6AD5" w:rsidRDefault="00616670" w:rsidP="00616670">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საანესთეზიო აპარატი</w:t>
            </w:r>
          </w:p>
          <w:p w:rsidR="00616670" w:rsidRPr="005E6AD5" w:rsidRDefault="00616670" w:rsidP="00616670">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პაციენტის სასიცოცხლო მაჩვენებლების მონიტორი</w:t>
            </w:r>
          </w:p>
          <w:p w:rsidR="00616670" w:rsidRPr="005E6AD5" w:rsidRDefault="00616670" w:rsidP="00616670">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სასანაციო აპარატი</w:t>
            </w:r>
          </w:p>
          <w:p w:rsidR="00616670" w:rsidRPr="005E6AD5" w:rsidRDefault="00616670" w:rsidP="00616670">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გართულებული ინტუბაცია</w:t>
            </w:r>
          </w:p>
          <w:p w:rsidR="00616670" w:rsidRPr="005E6AD5" w:rsidRDefault="00616670" w:rsidP="00616670">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ალერგიული რეაქცია</w:t>
            </w:r>
          </w:p>
          <w:p w:rsidR="00616670" w:rsidRPr="005E6AD5" w:rsidRDefault="00616670" w:rsidP="00616670">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არითმია</w:t>
            </w:r>
          </w:p>
          <w:p w:rsidR="00616670" w:rsidRPr="005E6AD5" w:rsidRDefault="00616670" w:rsidP="00616670">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ჰიპოთენზია</w:t>
            </w:r>
          </w:p>
          <w:p w:rsidR="00616670" w:rsidRPr="005E6AD5" w:rsidRDefault="00616670" w:rsidP="00616670">
            <w:pPr>
              <w:numPr>
                <w:ilvl w:val="0"/>
                <w:numId w:val="11"/>
              </w:num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ჰიპერტენზია</w:t>
            </w:r>
          </w:p>
          <w:p w:rsidR="00867425" w:rsidRPr="00B35A43" w:rsidRDefault="00616670" w:rsidP="00616670">
            <w:pPr>
              <w:numPr>
                <w:ilvl w:val="0"/>
                <w:numId w:val="11"/>
              </w:numPr>
              <w:spacing w:after="0" w:line="240" w:lineRule="auto"/>
              <w:contextualSpacing/>
              <w:jc w:val="both"/>
              <w:rPr>
                <w:rFonts w:ascii="Sylfaen" w:eastAsia="Arial Unicode MS" w:hAnsi="Sylfaen" w:cs="Arial Unicode MS"/>
                <w:b/>
                <w:sz w:val="20"/>
                <w:szCs w:val="20"/>
              </w:rPr>
            </w:pPr>
            <w:r w:rsidRPr="009A302A">
              <w:rPr>
                <w:rFonts w:ascii="Sylfaen" w:eastAsia="Arial Unicode MS" w:hAnsi="Sylfaen" w:cs="Arial Unicode MS"/>
                <w:sz w:val="20"/>
                <w:szCs w:val="20"/>
              </w:rPr>
              <w:t>ჰიპოთერმია</w:t>
            </w:r>
          </w:p>
        </w:tc>
        <w:tc>
          <w:tcPr>
            <w:tcW w:w="1805" w:type="dxa"/>
            <w:vAlign w:val="center"/>
          </w:tcPr>
          <w:p w:rsidR="00867425" w:rsidRPr="00B35A43" w:rsidRDefault="00867425" w:rsidP="00B35A43">
            <w:pPr>
              <w:spacing w:line="240" w:lineRule="auto"/>
              <w:ind w:left="176"/>
              <w:jc w:val="both"/>
              <w:rPr>
                <w:rFonts w:ascii="Sylfaen" w:eastAsia="Merriweather" w:hAnsi="Sylfaen" w:cs="Merriweather"/>
                <w:b/>
                <w:sz w:val="20"/>
                <w:szCs w:val="20"/>
              </w:rPr>
            </w:pPr>
          </w:p>
        </w:tc>
      </w:tr>
    </w:tbl>
    <w:p w:rsidR="00027AF6" w:rsidRPr="00B35A43" w:rsidRDefault="00027AF6" w:rsidP="00B35A43">
      <w:pPr>
        <w:spacing w:line="240" w:lineRule="auto"/>
        <w:jc w:val="both"/>
        <w:rPr>
          <w:rFonts w:ascii="Sylfaen" w:eastAsia="Merriweather" w:hAnsi="Sylfaen" w:cs="Merriweather"/>
          <w:b/>
          <w:sz w:val="20"/>
          <w:szCs w:val="20"/>
        </w:rPr>
      </w:pPr>
    </w:p>
    <w:p w:rsidR="00027AF6" w:rsidRPr="00B35A43" w:rsidRDefault="00B35A43" w:rsidP="00B35A43">
      <w:pPr>
        <w:spacing w:line="240" w:lineRule="auto"/>
        <w:jc w:val="both"/>
        <w:rPr>
          <w:rFonts w:ascii="Sylfaen" w:eastAsia="Merriweather" w:hAnsi="Sylfaen" w:cs="Merriweather"/>
          <w:sz w:val="20"/>
          <w:szCs w:val="20"/>
        </w:rPr>
      </w:pPr>
      <w:r w:rsidRPr="00B35A43">
        <w:rPr>
          <w:rFonts w:ascii="Sylfaen" w:eastAsia="Arial Unicode MS" w:hAnsi="Sylfaen" w:cs="Arial Unicode MS"/>
          <w:b/>
          <w:sz w:val="20"/>
          <w:szCs w:val="20"/>
        </w:rPr>
        <w:t>3. დამხმარე ჩანაწერები</w:t>
      </w:r>
    </w:p>
    <w:p w:rsidR="00027AF6" w:rsidRPr="000470C9" w:rsidRDefault="00B35A43" w:rsidP="00B35A43">
      <w:pPr>
        <w:spacing w:line="240" w:lineRule="auto"/>
        <w:jc w:val="both"/>
        <w:rPr>
          <w:rFonts w:ascii="Sylfaen" w:eastAsia="Merriweather" w:hAnsi="Sylfaen" w:cs="Merriweather"/>
          <w:b/>
          <w:sz w:val="20"/>
          <w:szCs w:val="20"/>
          <w:lang w:val="en-US"/>
        </w:rPr>
      </w:pPr>
      <w:r w:rsidRPr="00B35A43">
        <w:rPr>
          <w:rFonts w:ascii="Sylfaen" w:eastAsia="Arial Unicode MS" w:hAnsi="Sylfaen" w:cs="Arial Unicode MS"/>
          <w:b/>
          <w:sz w:val="20"/>
          <w:szCs w:val="20"/>
        </w:rPr>
        <w:t xml:space="preserve">3.1. სწავლებისა და შეფასების </w:t>
      </w:r>
      <w:r w:rsidR="00555C5C">
        <w:rPr>
          <w:rFonts w:ascii="Sylfaen" w:eastAsia="Arial Unicode MS" w:hAnsi="Sylfaen" w:cs="Arial Unicode MS"/>
          <w:b/>
          <w:sz w:val="20"/>
          <w:szCs w:val="20"/>
        </w:rPr>
        <w:t>ორგანიზება</w:t>
      </w:r>
    </w:p>
    <w:tbl>
      <w:tblPr>
        <w:tblStyle w:val="a1"/>
        <w:tblW w:w="14563" w:type="dxa"/>
        <w:tblLayout w:type="fixed"/>
        <w:tblLook w:val="0400"/>
      </w:tblPr>
      <w:tblGrid>
        <w:gridCol w:w="1285"/>
        <w:gridCol w:w="5760"/>
        <w:gridCol w:w="2160"/>
        <w:gridCol w:w="1942"/>
        <w:gridCol w:w="3416"/>
      </w:tblGrid>
      <w:tr w:rsidR="00027AF6" w:rsidRPr="00B35A43" w:rsidTr="00471702">
        <w:trPr>
          <w:trHeight w:val="600"/>
        </w:trPr>
        <w:tc>
          <w:tcPr>
            <w:tcW w:w="1285" w:type="dxa"/>
            <w:tcBorders>
              <w:top w:val="single" w:sz="4" w:space="0" w:color="000000"/>
              <w:left w:val="single" w:sz="4" w:space="0" w:color="000000"/>
              <w:bottom w:val="single" w:sz="4" w:space="0" w:color="000000"/>
              <w:right w:val="single" w:sz="4" w:space="0" w:color="000000"/>
            </w:tcBorders>
            <w:vAlign w:val="center"/>
          </w:tcPr>
          <w:p w:rsidR="00027AF6" w:rsidRPr="00B35A43" w:rsidRDefault="00B35A43" w:rsidP="000C3F62">
            <w:pPr>
              <w:spacing w:line="240" w:lineRule="auto"/>
              <w:jc w:val="center"/>
              <w:rPr>
                <w:rFonts w:ascii="Sylfaen" w:eastAsia="Merriweather" w:hAnsi="Sylfaen" w:cs="Merriweather"/>
                <w:b/>
                <w:sz w:val="20"/>
                <w:szCs w:val="20"/>
              </w:rPr>
            </w:pPr>
            <w:r w:rsidRPr="00B35A43">
              <w:rPr>
                <w:rFonts w:ascii="Sylfaen" w:eastAsia="Arial Unicode MS" w:hAnsi="Sylfaen" w:cs="Arial Unicode MS"/>
                <w:b/>
                <w:sz w:val="20"/>
                <w:szCs w:val="20"/>
              </w:rPr>
              <w:t>სწავლის შედეგი</w:t>
            </w:r>
          </w:p>
        </w:tc>
        <w:tc>
          <w:tcPr>
            <w:tcW w:w="5760" w:type="dxa"/>
            <w:tcBorders>
              <w:top w:val="single" w:sz="4" w:space="0" w:color="000000"/>
              <w:left w:val="single" w:sz="4" w:space="0" w:color="000000"/>
              <w:bottom w:val="single" w:sz="4" w:space="0" w:color="000000"/>
              <w:right w:val="single" w:sz="4" w:space="0" w:color="000000"/>
            </w:tcBorders>
            <w:vAlign w:val="center"/>
          </w:tcPr>
          <w:p w:rsidR="00027AF6" w:rsidRPr="00B35A43" w:rsidRDefault="00B35A43" w:rsidP="000C3F62">
            <w:pPr>
              <w:spacing w:line="240" w:lineRule="auto"/>
              <w:jc w:val="center"/>
              <w:rPr>
                <w:rFonts w:ascii="Sylfaen" w:eastAsia="Merriweather" w:hAnsi="Sylfaen" w:cs="Merriweather"/>
                <w:b/>
                <w:sz w:val="20"/>
                <w:szCs w:val="20"/>
              </w:rPr>
            </w:pPr>
            <w:r w:rsidRPr="00B35A43">
              <w:rPr>
                <w:rFonts w:ascii="Sylfaen" w:eastAsia="Arial Unicode MS" w:hAnsi="Sylfaen" w:cs="Arial Unicode MS"/>
                <w:b/>
                <w:sz w:val="20"/>
                <w:szCs w:val="20"/>
              </w:rPr>
              <w:t>თემატიკა</w:t>
            </w:r>
          </w:p>
        </w:tc>
        <w:tc>
          <w:tcPr>
            <w:tcW w:w="2160" w:type="dxa"/>
            <w:tcBorders>
              <w:top w:val="single" w:sz="4" w:space="0" w:color="000000"/>
              <w:left w:val="single" w:sz="4" w:space="0" w:color="000000"/>
              <w:bottom w:val="single" w:sz="4" w:space="0" w:color="000000"/>
              <w:right w:val="single" w:sz="4" w:space="0" w:color="000000"/>
            </w:tcBorders>
            <w:vAlign w:val="center"/>
          </w:tcPr>
          <w:p w:rsidR="00027AF6" w:rsidRPr="00B35A43" w:rsidRDefault="00B35A43" w:rsidP="000C3F62">
            <w:pPr>
              <w:spacing w:line="240" w:lineRule="auto"/>
              <w:jc w:val="center"/>
              <w:rPr>
                <w:rFonts w:ascii="Sylfaen" w:eastAsia="Merriweather" w:hAnsi="Sylfaen" w:cs="Merriweather"/>
                <w:b/>
                <w:sz w:val="20"/>
                <w:szCs w:val="20"/>
              </w:rPr>
            </w:pPr>
            <w:r w:rsidRPr="00B35A43">
              <w:rPr>
                <w:rFonts w:ascii="Sylfaen" w:eastAsia="Arial Unicode MS" w:hAnsi="Sylfaen" w:cs="Arial Unicode MS"/>
                <w:b/>
                <w:sz w:val="20"/>
                <w:szCs w:val="20"/>
              </w:rPr>
              <w:t>სწავლება-სწავლის მეთოდი/მეთოდები</w:t>
            </w:r>
          </w:p>
        </w:tc>
        <w:tc>
          <w:tcPr>
            <w:tcW w:w="1942" w:type="dxa"/>
            <w:tcBorders>
              <w:top w:val="single" w:sz="4" w:space="0" w:color="000000"/>
              <w:left w:val="single" w:sz="4" w:space="0" w:color="000000"/>
              <w:bottom w:val="single" w:sz="4" w:space="0" w:color="000000"/>
              <w:right w:val="single" w:sz="4" w:space="0" w:color="000000"/>
            </w:tcBorders>
          </w:tcPr>
          <w:p w:rsidR="00027AF6" w:rsidRPr="00B35A43" w:rsidRDefault="00B35A43" w:rsidP="000C3F62">
            <w:pPr>
              <w:spacing w:line="240" w:lineRule="auto"/>
              <w:jc w:val="center"/>
              <w:rPr>
                <w:rFonts w:ascii="Sylfaen" w:eastAsia="Merriweather" w:hAnsi="Sylfaen" w:cs="Merriweather"/>
                <w:b/>
                <w:sz w:val="20"/>
                <w:szCs w:val="20"/>
              </w:rPr>
            </w:pPr>
            <w:r w:rsidRPr="00B35A43">
              <w:rPr>
                <w:rFonts w:ascii="Sylfaen" w:eastAsia="Arial Unicode MS" w:hAnsi="Sylfaen" w:cs="Arial Unicode MS"/>
                <w:b/>
                <w:sz w:val="20"/>
                <w:szCs w:val="20"/>
              </w:rPr>
              <w:t>შეფასების მეთოდის/მეთოდების აღწერილობა</w:t>
            </w:r>
          </w:p>
        </w:tc>
        <w:tc>
          <w:tcPr>
            <w:tcW w:w="3416" w:type="dxa"/>
            <w:tcBorders>
              <w:top w:val="single" w:sz="4" w:space="0" w:color="000000"/>
              <w:left w:val="single" w:sz="4" w:space="0" w:color="000000"/>
              <w:bottom w:val="single" w:sz="4" w:space="0" w:color="000000"/>
              <w:right w:val="single" w:sz="4" w:space="0" w:color="000000"/>
            </w:tcBorders>
          </w:tcPr>
          <w:p w:rsidR="00027AF6" w:rsidRPr="00B35A43" w:rsidRDefault="00B35A43" w:rsidP="000C3F62">
            <w:pPr>
              <w:spacing w:line="240" w:lineRule="auto"/>
              <w:jc w:val="center"/>
              <w:rPr>
                <w:rFonts w:ascii="Sylfaen" w:eastAsia="Merriweather" w:hAnsi="Sylfaen" w:cs="Merriweather"/>
                <w:b/>
                <w:sz w:val="20"/>
                <w:szCs w:val="20"/>
              </w:rPr>
            </w:pPr>
            <w:r w:rsidRPr="00B35A43">
              <w:rPr>
                <w:rFonts w:ascii="Sylfaen" w:eastAsia="Arial Unicode MS" w:hAnsi="Sylfaen" w:cs="Arial Unicode MS"/>
                <w:b/>
                <w:sz w:val="20"/>
                <w:szCs w:val="20"/>
              </w:rPr>
              <w:t>პორთფოლიოში განთვსებული მტკიცებულება/მტკიცებულებები</w:t>
            </w:r>
          </w:p>
        </w:tc>
      </w:tr>
      <w:tr w:rsidR="00B35A43" w:rsidRPr="00B35A43" w:rsidTr="00471702">
        <w:trPr>
          <w:trHeight w:val="420"/>
        </w:trPr>
        <w:tc>
          <w:tcPr>
            <w:tcW w:w="1285" w:type="dxa"/>
            <w:tcBorders>
              <w:top w:val="single" w:sz="4" w:space="0" w:color="000000"/>
              <w:left w:val="single" w:sz="4" w:space="0" w:color="000000"/>
              <w:bottom w:val="single" w:sz="4" w:space="0" w:color="000000"/>
              <w:right w:val="single" w:sz="4" w:space="0" w:color="000000"/>
            </w:tcBorders>
          </w:tcPr>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B35A43" w:rsidRPr="00B35A43" w:rsidRDefault="00B35A43" w:rsidP="000C3F62">
            <w:pPr>
              <w:spacing w:line="240" w:lineRule="auto"/>
              <w:jc w:val="center"/>
              <w:rPr>
                <w:rFonts w:ascii="Sylfaen" w:eastAsia="Merriweather" w:hAnsi="Sylfaen" w:cs="Merriweather"/>
                <w:sz w:val="20"/>
                <w:szCs w:val="20"/>
              </w:rPr>
            </w:pPr>
            <w:r w:rsidRPr="00B35A43">
              <w:rPr>
                <w:rFonts w:ascii="Sylfaen" w:eastAsia="Merriweather" w:hAnsi="Sylfaen" w:cs="Merriweather"/>
                <w:b/>
                <w:sz w:val="20"/>
                <w:szCs w:val="20"/>
              </w:rPr>
              <w:t>1</w:t>
            </w:r>
          </w:p>
        </w:tc>
        <w:tc>
          <w:tcPr>
            <w:tcW w:w="5760" w:type="dxa"/>
            <w:tcBorders>
              <w:top w:val="single" w:sz="4" w:space="0" w:color="000000"/>
              <w:left w:val="single" w:sz="4" w:space="0" w:color="000000"/>
              <w:bottom w:val="single" w:sz="4" w:space="0" w:color="000000"/>
              <w:right w:val="single" w:sz="4" w:space="0" w:color="000000"/>
            </w:tcBorders>
            <w:vAlign w:val="center"/>
          </w:tcPr>
          <w:p w:rsidR="00B35A43" w:rsidRPr="00B35A43" w:rsidRDefault="00B35A43" w:rsidP="00616670">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1.</w:t>
            </w:r>
            <w:r w:rsidR="00616670">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ჰემოდინამიკური მონიტორინგის სისტემები</w:t>
            </w:r>
            <w:r w:rsidRPr="00B35A43">
              <w:rPr>
                <w:rFonts w:ascii="Sylfaen" w:eastAsia="Merriweather" w:hAnsi="Sylfaen" w:cs="Merriweather"/>
                <w:sz w:val="20"/>
                <w:szCs w:val="20"/>
              </w:rPr>
              <w:t>:</w:t>
            </w:r>
          </w:p>
          <w:p w:rsidR="00B35A43" w:rsidRPr="00B35A43" w:rsidRDefault="00B35A43" w:rsidP="00616670">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არტერიული წნევის მონიტორინგი და მისი მრუდის განხილვა; ცენტრალური წნევის მონიტორინგი და მისი მრუდის განხილვა; ფილტვის არტერიის წნევის მონიტორინგი და მისი მრუდის განხილვა,</w:t>
            </w:r>
          </w:p>
          <w:p w:rsidR="00B35A43" w:rsidRPr="00B35A43" w:rsidRDefault="00B35A43" w:rsidP="00616670">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2.</w:t>
            </w:r>
            <w:r w:rsidR="00616670">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გულის წუთმოცულობის შეფასება და მოცულობა:</w:t>
            </w:r>
          </w:p>
          <w:p w:rsidR="00B35A43" w:rsidRPr="00B35A43" w:rsidRDefault="00B35A43" w:rsidP="00616670">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გულის წუთმოცულობის დაანგარიშება;</w:t>
            </w:r>
          </w:p>
          <w:p w:rsidR="00B35A43" w:rsidRPr="00B35A43" w:rsidRDefault="00B35A43" w:rsidP="00616670">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3.</w:t>
            </w:r>
            <w:r w:rsidR="00616670">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წარმოქმნილი პრობლემები:</w:t>
            </w:r>
          </w:p>
          <w:p w:rsidR="00B35A43" w:rsidRPr="00B35A43" w:rsidRDefault="00B35A43" w:rsidP="00616670">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მონიტორის კალიბრაცია,  სისხლძარღვში ჩაყენებული კათეტერის  ოკლუზიის აღმოფხვრა; განგაშის პარამეტრების დაყენება და მათი სასიცოცხლო მაჩვენებლების ნორმებზე მორგება</w:t>
            </w:r>
          </w:p>
        </w:tc>
        <w:tc>
          <w:tcPr>
            <w:tcW w:w="2160" w:type="dxa"/>
            <w:vMerge w:val="restart"/>
            <w:tcBorders>
              <w:top w:val="single" w:sz="4" w:space="0" w:color="000000"/>
              <w:left w:val="single" w:sz="4" w:space="0" w:color="000000"/>
              <w:right w:val="single" w:sz="4" w:space="0" w:color="000000"/>
            </w:tcBorders>
            <w:vAlign w:val="center"/>
          </w:tcPr>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471702" w:rsidRDefault="00471702" w:rsidP="000C3F62">
            <w:pPr>
              <w:spacing w:after="0" w:line="240" w:lineRule="auto"/>
              <w:contextualSpacing/>
              <w:jc w:val="both"/>
              <w:rPr>
                <w:rFonts w:ascii="Sylfaen" w:eastAsia="Arial Unicode MS" w:hAnsi="Sylfaen" w:cs="Arial Unicode MS"/>
                <w:sz w:val="20"/>
                <w:szCs w:val="20"/>
              </w:rPr>
            </w:pPr>
          </w:p>
          <w:p w:rsidR="00B35A43" w:rsidRPr="00B35A43" w:rsidRDefault="00423DFA" w:rsidP="000C3F62">
            <w:pPr>
              <w:spacing w:after="0" w:line="240" w:lineRule="auto"/>
              <w:contextualSpacing/>
              <w:jc w:val="both"/>
              <w:rPr>
                <w:rFonts w:ascii="Sylfaen" w:hAnsi="Sylfaen"/>
                <w:sz w:val="20"/>
                <w:szCs w:val="20"/>
              </w:rPr>
            </w:pPr>
            <w:r>
              <w:rPr>
                <w:rFonts w:ascii="Sylfaen" w:eastAsia="Arial Unicode MS" w:hAnsi="Sylfaen" w:cs="Arial Unicode MS"/>
                <w:sz w:val="20"/>
                <w:szCs w:val="20"/>
              </w:rPr>
              <w:t>ინტერაქც</w:t>
            </w:r>
            <w:r w:rsidR="00B35A43" w:rsidRPr="00B35A43">
              <w:rPr>
                <w:rFonts w:ascii="Sylfaen" w:eastAsia="Arial Unicode MS" w:hAnsi="Sylfaen" w:cs="Arial Unicode MS"/>
                <w:sz w:val="20"/>
                <w:szCs w:val="20"/>
              </w:rPr>
              <w:t>იული ლექცია;</w:t>
            </w:r>
          </w:p>
          <w:p w:rsidR="00B35A43" w:rsidRPr="00B35A43" w:rsidRDefault="00B35A43" w:rsidP="000C3F62">
            <w:pPr>
              <w:spacing w:after="0" w:line="240" w:lineRule="auto"/>
              <w:contextualSpacing/>
              <w:jc w:val="both"/>
              <w:rPr>
                <w:rFonts w:ascii="Sylfaen" w:hAnsi="Sylfaen"/>
                <w:sz w:val="20"/>
                <w:szCs w:val="20"/>
              </w:rPr>
            </w:pPr>
            <w:r w:rsidRPr="00B35A43">
              <w:rPr>
                <w:rFonts w:ascii="Sylfaen" w:eastAsia="Arial Unicode MS" w:hAnsi="Sylfaen" w:cs="Arial Unicode MS"/>
                <w:sz w:val="20"/>
                <w:szCs w:val="20"/>
              </w:rPr>
              <w:t>სემინარი</w:t>
            </w:r>
          </w:p>
          <w:p w:rsidR="00B35A43" w:rsidRPr="00B35A43" w:rsidRDefault="00B35A43" w:rsidP="00B35A43">
            <w:pPr>
              <w:spacing w:after="0" w:line="240" w:lineRule="auto"/>
              <w:ind w:left="720"/>
              <w:jc w:val="both"/>
              <w:rPr>
                <w:rFonts w:ascii="Sylfaen" w:eastAsia="Merriweather" w:hAnsi="Sylfaen" w:cs="Merriweather"/>
                <w:sz w:val="20"/>
                <w:szCs w:val="20"/>
              </w:rPr>
            </w:pPr>
          </w:p>
        </w:tc>
        <w:tc>
          <w:tcPr>
            <w:tcW w:w="1942" w:type="dxa"/>
            <w:vMerge w:val="restart"/>
            <w:tcBorders>
              <w:top w:val="single" w:sz="4" w:space="0" w:color="000000"/>
              <w:left w:val="single" w:sz="4" w:space="0" w:color="000000"/>
              <w:right w:val="single" w:sz="4" w:space="0" w:color="000000"/>
            </w:tcBorders>
          </w:tcPr>
          <w:p w:rsidR="00B35A43" w:rsidRPr="00B35A43" w:rsidRDefault="00B35A43" w:rsidP="00B35A43">
            <w:pPr>
              <w:spacing w:after="0" w:line="240" w:lineRule="auto"/>
              <w:jc w:val="both"/>
              <w:rPr>
                <w:rFonts w:ascii="Sylfaen" w:eastAsia="Merriweather" w:hAnsi="Sylfaen" w:cs="Merriweather"/>
                <w:b/>
                <w:sz w:val="20"/>
                <w:szCs w:val="20"/>
              </w:rPr>
            </w:pPr>
          </w:p>
          <w:p w:rsidR="00B35A43" w:rsidRPr="00B35A43" w:rsidRDefault="00B35A43" w:rsidP="00B35A43">
            <w:pPr>
              <w:spacing w:after="0" w:line="240" w:lineRule="auto"/>
              <w:jc w:val="both"/>
              <w:rPr>
                <w:rFonts w:ascii="Sylfaen" w:eastAsia="Merriweather" w:hAnsi="Sylfaen" w:cs="Merriweather"/>
                <w:b/>
                <w:sz w:val="20"/>
                <w:szCs w:val="20"/>
              </w:rPr>
            </w:pPr>
          </w:p>
          <w:p w:rsidR="00B35A43" w:rsidRDefault="00B35A43" w:rsidP="00B35A43">
            <w:pPr>
              <w:spacing w:after="0" w:line="240" w:lineRule="auto"/>
              <w:jc w:val="both"/>
              <w:rPr>
                <w:rFonts w:ascii="Sylfaen" w:eastAsia="Merriweather" w:hAnsi="Sylfaen" w:cs="Merriweather"/>
                <w:b/>
                <w:sz w:val="20"/>
                <w:szCs w:val="20"/>
              </w:rPr>
            </w:pPr>
          </w:p>
          <w:p w:rsidR="00616670" w:rsidRDefault="00616670" w:rsidP="00B35A43">
            <w:pPr>
              <w:spacing w:after="0" w:line="240" w:lineRule="auto"/>
              <w:jc w:val="both"/>
              <w:rPr>
                <w:rFonts w:ascii="Sylfaen" w:eastAsia="Merriweather" w:hAnsi="Sylfaen" w:cs="Merriweather"/>
                <w:b/>
                <w:sz w:val="20"/>
                <w:szCs w:val="20"/>
              </w:rPr>
            </w:pPr>
          </w:p>
          <w:p w:rsidR="00616670" w:rsidRDefault="00616670" w:rsidP="00B35A43">
            <w:pPr>
              <w:spacing w:after="0" w:line="240" w:lineRule="auto"/>
              <w:jc w:val="both"/>
              <w:rPr>
                <w:rFonts w:ascii="Sylfaen" w:eastAsia="Merriweather" w:hAnsi="Sylfaen" w:cs="Merriweather"/>
                <w:b/>
                <w:sz w:val="20"/>
                <w:szCs w:val="20"/>
              </w:rPr>
            </w:pPr>
          </w:p>
          <w:p w:rsidR="00616670" w:rsidRDefault="00616670" w:rsidP="00B35A43">
            <w:pPr>
              <w:spacing w:after="0" w:line="240" w:lineRule="auto"/>
              <w:jc w:val="both"/>
              <w:rPr>
                <w:rFonts w:ascii="Sylfaen" w:eastAsia="Merriweather" w:hAnsi="Sylfaen" w:cs="Merriweather"/>
                <w:b/>
                <w:sz w:val="20"/>
                <w:szCs w:val="20"/>
              </w:rPr>
            </w:pPr>
          </w:p>
          <w:p w:rsidR="00616670" w:rsidRDefault="00616670" w:rsidP="00B35A43">
            <w:pPr>
              <w:spacing w:after="0" w:line="240" w:lineRule="auto"/>
              <w:jc w:val="both"/>
              <w:rPr>
                <w:rFonts w:ascii="Sylfaen" w:eastAsia="Merriweather" w:hAnsi="Sylfaen" w:cs="Merriweather"/>
                <w:b/>
                <w:sz w:val="20"/>
                <w:szCs w:val="20"/>
              </w:rPr>
            </w:pPr>
          </w:p>
          <w:p w:rsidR="00616670" w:rsidRDefault="00616670" w:rsidP="00B35A43">
            <w:pPr>
              <w:spacing w:after="0" w:line="240" w:lineRule="auto"/>
              <w:jc w:val="both"/>
              <w:rPr>
                <w:rFonts w:ascii="Sylfaen" w:eastAsia="Merriweather" w:hAnsi="Sylfaen" w:cs="Merriweather"/>
                <w:b/>
                <w:sz w:val="20"/>
                <w:szCs w:val="20"/>
              </w:rPr>
            </w:pPr>
          </w:p>
          <w:p w:rsidR="00616670" w:rsidRDefault="00616670" w:rsidP="00B35A43">
            <w:pPr>
              <w:spacing w:after="0" w:line="240" w:lineRule="auto"/>
              <w:jc w:val="both"/>
              <w:rPr>
                <w:rFonts w:ascii="Sylfaen" w:eastAsia="Merriweather" w:hAnsi="Sylfaen" w:cs="Merriweather"/>
                <w:b/>
                <w:sz w:val="20"/>
                <w:szCs w:val="20"/>
              </w:rPr>
            </w:pPr>
          </w:p>
          <w:p w:rsidR="00616670" w:rsidRDefault="00616670" w:rsidP="00B35A43">
            <w:pPr>
              <w:spacing w:after="0" w:line="240" w:lineRule="auto"/>
              <w:jc w:val="both"/>
              <w:rPr>
                <w:rFonts w:ascii="Sylfaen" w:eastAsia="Merriweather" w:hAnsi="Sylfaen" w:cs="Merriweather"/>
                <w:b/>
                <w:sz w:val="20"/>
                <w:szCs w:val="20"/>
              </w:rPr>
            </w:pPr>
          </w:p>
          <w:p w:rsidR="00616670" w:rsidRDefault="00616670" w:rsidP="00B35A43">
            <w:pPr>
              <w:spacing w:after="0" w:line="240" w:lineRule="auto"/>
              <w:jc w:val="both"/>
              <w:rPr>
                <w:rFonts w:ascii="Sylfaen" w:eastAsia="Merriweather" w:hAnsi="Sylfaen" w:cs="Merriweather"/>
                <w:b/>
                <w:sz w:val="20"/>
                <w:szCs w:val="20"/>
              </w:rPr>
            </w:pPr>
          </w:p>
          <w:p w:rsidR="00616670" w:rsidRDefault="00616670" w:rsidP="00B35A43">
            <w:pPr>
              <w:spacing w:after="0" w:line="240" w:lineRule="auto"/>
              <w:jc w:val="both"/>
              <w:rPr>
                <w:rFonts w:ascii="Sylfaen" w:eastAsia="Merriweather" w:hAnsi="Sylfaen" w:cs="Merriweather"/>
                <w:b/>
                <w:sz w:val="20"/>
                <w:szCs w:val="20"/>
              </w:rPr>
            </w:pPr>
          </w:p>
          <w:p w:rsidR="00616670" w:rsidRDefault="00616670" w:rsidP="00B35A43">
            <w:pPr>
              <w:spacing w:after="0" w:line="240" w:lineRule="auto"/>
              <w:jc w:val="both"/>
              <w:rPr>
                <w:rFonts w:ascii="Sylfaen" w:eastAsia="Merriweather" w:hAnsi="Sylfaen" w:cs="Merriweather"/>
                <w:b/>
                <w:sz w:val="20"/>
                <w:szCs w:val="20"/>
              </w:rPr>
            </w:pPr>
          </w:p>
          <w:p w:rsidR="00616670" w:rsidRDefault="00616670" w:rsidP="00B35A43">
            <w:pPr>
              <w:spacing w:after="0" w:line="240" w:lineRule="auto"/>
              <w:jc w:val="both"/>
              <w:rPr>
                <w:rFonts w:ascii="Sylfaen" w:eastAsia="Merriweather" w:hAnsi="Sylfaen" w:cs="Merriweather"/>
                <w:b/>
                <w:sz w:val="20"/>
                <w:szCs w:val="20"/>
              </w:rPr>
            </w:pPr>
          </w:p>
          <w:p w:rsidR="00616670" w:rsidRDefault="00616670" w:rsidP="00B35A43">
            <w:pPr>
              <w:spacing w:after="0" w:line="240" w:lineRule="auto"/>
              <w:jc w:val="both"/>
              <w:rPr>
                <w:rFonts w:ascii="Sylfaen" w:eastAsia="Merriweather" w:hAnsi="Sylfaen" w:cs="Merriweather"/>
                <w:b/>
                <w:sz w:val="20"/>
                <w:szCs w:val="20"/>
              </w:rPr>
            </w:pPr>
          </w:p>
          <w:p w:rsidR="00616670" w:rsidRDefault="00616670" w:rsidP="00B35A43">
            <w:pPr>
              <w:spacing w:after="0" w:line="240" w:lineRule="auto"/>
              <w:jc w:val="both"/>
              <w:rPr>
                <w:rFonts w:ascii="Sylfaen" w:eastAsia="Merriweather" w:hAnsi="Sylfaen" w:cs="Merriweather"/>
                <w:b/>
                <w:sz w:val="20"/>
                <w:szCs w:val="20"/>
              </w:rPr>
            </w:pPr>
          </w:p>
          <w:p w:rsidR="00616670" w:rsidRDefault="00616670" w:rsidP="00B35A43">
            <w:pPr>
              <w:spacing w:after="0" w:line="240" w:lineRule="auto"/>
              <w:jc w:val="both"/>
              <w:rPr>
                <w:rFonts w:ascii="Sylfaen" w:eastAsia="Merriweather" w:hAnsi="Sylfaen" w:cs="Merriweather"/>
                <w:b/>
                <w:sz w:val="20"/>
                <w:szCs w:val="20"/>
              </w:rPr>
            </w:pPr>
          </w:p>
          <w:p w:rsidR="00616670" w:rsidRDefault="00616670" w:rsidP="00B35A43">
            <w:pPr>
              <w:spacing w:after="0" w:line="240" w:lineRule="auto"/>
              <w:jc w:val="both"/>
              <w:rPr>
                <w:rFonts w:ascii="Sylfaen" w:eastAsia="Merriweather" w:hAnsi="Sylfaen" w:cs="Merriweather"/>
                <w:b/>
                <w:sz w:val="20"/>
                <w:szCs w:val="20"/>
              </w:rPr>
            </w:pPr>
          </w:p>
          <w:p w:rsidR="00616670" w:rsidRPr="00B35A43" w:rsidRDefault="00616670" w:rsidP="00B35A43">
            <w:pPr>
              <w:spacing w:after="0" w:line="240" w:lineRule="auto"/>
              <w:jc w:val="both"/>
              <w:rPr>
                <w:rFonts w:ascii="Sylfaen" w:eastAsia="Merriweather" w:hAnsi="Sylfaen" w:cs="Merriweather"/>
                <w:b/>
                <w:sz w:val="20"/>
                <w:szCs w:val="20"/>
              </w:rPr>
            </w:pPr>
          </w:p>
          <w:p w:rsidR="00B35A43" w:rsidRDefault="00B35A43"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Default="00471702" w:rsidP="00B35A43">
            <w:pPr>
              <w:spacing w:after="0" w:line="240" w:lineRule="auto"/>
              <w:jc w:val="both"/>
              <w:rPr>
                <w:rFonts w:ascii="Sylfaen" w:eastAsia="Merriweather" w:hAnsi="Sylfaen" w:cs="Merriweather"/>
                <w:b/>
                <w:sz w:val="20"/>
                <w:szCs w:val="20"/>
              </w:rPr>
            </w:pPr>
          </w:p>
          <w:p w:rsidR="00471702" w:rsidRPr="00B35A43" w:rsidRDefault="00471702" w:rsidP="00B35A43">
            <w:pPr>
              <w:spacing w:after="0" w:line="240" w:lineRule="auto"/>
              <w:jc w:val="both"/>
              <w:rPr>
                <w:rFonts w:ascii="Sylfaen" w:eastAsia="Merriweather" w:hAnsi="Sylfaen" w:cs="Merriweather"/>
                <w:b/>
                <w:sz w:val="20"/>
                <w:szCs w:val="20"/>
              </w:rPr>
            </w:pP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b/>
                <w:sz w:val="20"/>
                <w:szCs w:val="20"/>
              </w:rPr>
              <w:t>წერითი მეთოდი</w:t>
            </w:r>
            <w:r w:rsidRPr="00B35A43">
              <w:rPr>
                <w:rFonts w:ascii="Sylfaen" w:eastAsia="Arial Unicode MS" w:hAnsi="Sylfaen" w:cs="Arial Unicode MS"/>
                <w:sz w:val="20"/>
                <w:szCs w:val="20"/>
              </w:rPr>
              <w:t xml:space="preserve"> - ღია ან/და დახურული ტესტი;</w:t>
            </w:r>
          </w:p>
          <w:p w:rsidR="00B35A43" w:rsidRPr="00B35A43" w:rsidRDefault="00B35A43" w:rsidP="00B35A43">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გამსვლელი ზღვარი</w:t>
            </w:r>
            <w:r w:rsidR="007B5E2A">
              <w:rPr>
                <w:rFonts w:ascii="Sylfaen" w:eastAsia="Arial Unicode MS" w:hAnsi="Sylfaen" w:cs="Arial Unicode MS"/>
                <w:b/>
                <w:sz w:val="20"/>
                <w:szCs w:val="20"/>
              </w:rPr>
              <w:t xml:space="preserve"> </w:t>
            </w:r>
            <w:r w:rsidR="000C3F62">
              <w:rPr>
                <w:rFonts w:ascii="Sylfaen" w:eastAsia="Arial Unicode MS" w:hAnsi="Sylfaen" w:cs="Arial Unicode MS"/>
                <w:b/>
                <w:sz w:val="20"/>
                <w:szCs w:val="20"/>
                <w:lang w:val="en-US"/>
              </w:rPr>
              <w:t>75</w:t>
            </w:r>
            <w:r w:rsidRPr="00B35A43">
              <w:rPr>
                <w:rFonts w:ascii="Sylfaen" w:eastAsia="Arial Unicode MS" w:hAnsi="Sylfaen" w:cs="Arial Unicode MS"/>
                <w:b/>
                <w:sz w:val="20"/>
                <w:szCs w:val="20"/>
              </w:rPr>
              <w:t xml:space="preserve"> </w:t>
            </w:r>
            <w:r>
              <w:rPr>
                <w:rFonts w:ascii="Sylfaen" w:eastAsia="Arial Unicode MS" w:hAnsi="Sylfaen" w:cs="Arial Unicode MS"/>
                <w:b/>
                <w:sz w:val="20"/>
                <w:szCs w:val="20"/>
              </w:rPr>
              <w:t>%</w:t>
            </w:r>
          </w:p>
          <w:p w:rsidR="00B35A43" w:rsidRPr="00B35A43" w:rsidRDefault="00B35A43" w:rsidP="00B35A43">
            <w:pPr>
              <w:spacing w:after="0" w:line="240" w:lineRule="auto"/>
              <w:jc w:val="both"/>
              <w:rPr>
                <w:rFonts w:ascii="Sylfaen" w:eastAsia="Merriweather" w:hAnsi="Sylfaen" w:cs="Merriweather"/>
                <w:sz w:val="20"/>
                <w:szCs w:val="20"/>
              </w:rPr>
            </w:pPr>
          </w:p>
          <w:p w:rsidR="00B35A43" w:rsidRPr="00B35A43" w:rsidRDefault="00B35A43" w:rsidP="00B35A43">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 xml:space="preserve">ზეპირი - </w:t>
            </w:r>
            <w:r w:rsidRPr="00B35A43">
              <w:rPr>
                <w:rFonts w:ascii="Sylfaen" w:eastAsia="Arial Unicode MS" w:hAnsi="Sylfaen" w:cs="Arial Unicode MS"/>
                <w:b/>
                <w:sz w:val="20"/>
                <w:szCs w:val="20"/>
              </w:rPr>
              <w:lastRenderedPageBreak/>
              <w:t>გამოკითხვა</w:t>
            </w:r>
          </w:p>
          <w:p w:rsidR="00B35A43" w:rsidRPr="00B35A43" w:rsidRDefault="00B35A43" w:rsidP="00B35A43">
            <w:pPr>
              <w:spacing w:after="0"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გამსვლელი ზღვარი</w:t>
            </w:r>
            <w:r w:rsidR="007B5E2A">
              <w:rPr>
                <w:rFonts w:ascii="Sylfaen" w:eastAsia="Arial Unicode MS" w:hAnsi="Sylfaen" w:cs="Arial Unicode MS"/>
                <w:b/>
                <w:sz w:val="20"/>
                <w:szCs w:val="20"/>
              </w:rPr>
              <w:t xml:space="preserve"> </w:t>
            </w:r>
            <w:r w:rsidR="000C3F62">
              <w:rPr>
                <w:rFonts w:ascii="Sylfaen" w:eastAsia="Arial Unicode MS" w:hAnsi="Sylfaen" w:cs="Arial Unicode MS"/>
                <w:b/>
                <w:sz w:val="20"/>
                <w:szCs w:val="20"/>
                <w:lang w:val="en-US"/>
              </w:rPr>
              <w:t>75</w:t>
            </w:r>
            <w:r w:rsidR="007B5E2A">
              <w:rPr>
                <w:rFonts w:ascii="Sylfaen" w:eastAsia="Arial Unicode MS" w:hAnsi="Sylfaen" w:cs="Arial Unicode MS"/>
                <w:b/>
                <w:sz w:val="20"/>
                <w:szCs w:val="20"/>
              </w:rPr>
              <w:t xml:space="preserve"> </w:t>
            </w:r>
            <w:r>
              <w:rPr>
                <w:rFonts w:ascii="Sylfaen" w:eastAsia="Arial Unicode MS" w:hAnsi="Sylfaen" w:cs="Arial Unicode MS"/>
                <w:b/>
                <w:sz w:val="20"/>
                <w:szCs w:val="20"/>
              </w:rPr>
              <w:t>%</w:t>
            </w:r>
          </w:p>
          <w:p w:rsidR="00B35A43" w:rsidRPr="00B35A43" w:rsidRDefault="00B35A43" w:rsidP="00B35A43">
            <w:pPr>
              <w:spacing w:after="0" w:line="240" w:lineRule="auto"/>
              <w:jc w:val="both"/>
              <w:rPr>
                <w:rFonts w:ascii="Sylfaen" w:eastAsia="Merriweather" w:hAnsi="Sylfaen" w:cs="Merriweather"/>
                <w:sz w:val="20"/>
                <w:szCs w:val="20"/>
              </w:rPr>
            </w:pPr>
          </w:p>
        </w:tc>
        <w:tc>
          <w:tcPr>
            <w:tcW w:w="3416" w:type="dxa"/>
            <w:vMerge w:val="restart"/>
            <w:tcBorders>
              <w:top w:val="single" w:sz="4" w:space="0" w:color="000000"/>
              <w:left w:val="single" w:sz="4" w:space="0" w:color="000000"/>
              <w:right w:val="single" w:sz="4" w:space="0" w:color="000000"/>
            </w:tcBorders>
          </w:tcPr>
          <w:p w:rsidR="00B35A43" w:rsidRDefault="00B35A43" w:rsidP="00B35A43">
            <w:pPr>
              <w:spacing w:line="240" w:lineRule="auto"/>
              <w:jc w:val="both"/>
              <w:rPr>
                <w:rFonts w:ascii="Sylfaen" w:eastAsia="Arial Unicode MS" w:hAnsi="Sylfaen" w:cs="Arial Unicode MS"/>
                <w:b/>
                <w:sz w:val="20"/>
                <w:szCs w:val="20"/>
              </w:rPr>
            </w:pPr>
          </w:p>
          <w:p w:rsidR="00B35A43" w:rsidRDefault="00B35A43"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471702" w:rsidRDefault="00471702" w:rsidP="00B35A43">
            <w:pPr>
              <w:spacing w:line="240" w:lineRule="auto"/>
              <w:jc w:val="both"/>
              <w:rPr>
                <w:rFonts w:ascii="Sylfaen" w:eastAsia="Arial Unicode MS" w:hAnsi="Sylfaen" w:cs="Arial Unicode MS"/>
                <w:b/>
                <w:sz w:val="20"/>
                <w:szCs w:val="20"/>
              </w:rPr>
            </w:pPr>
          </w:p>
          <w:p w:rsidR="00B35A43" w:rsidRPr="00B35A43" w:rsidRDefault="00B35A43" w:rsidP="00B35A43">
            <w:pPr>
              <w:spacing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ზეპირი ან/და წერილობითი მტკიცებულება</w:t>
            </w:r>
          </w:p>
          <w:p w:rsidR="00B35A43" w:rsidRPr="00B35A43" w:rsidRDefault="00B35A43" w:rsidP="00B35A43">
            <w:pPr>
              <w:spacing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ა) ზეპირი: პროფესიული მასწავლებლის/დაწესებულების </w:t>
            </w:r>
            <w:r w:rsidRPr="00B35A43">
              <w:rPr>
                <w:rFonts w:ascii="Sylfaen" w:eastAsia="Arial Unicode MS" w:hAnsi="Sylfaen" w:cs="Arial Unicode MS"/>
                <w:sz w:val="20"/>
                <w:szCs w:val="20"/>
              </w:rPr>
              <w:lastRenderedPageBreak/>
              <w:t xml:space="preserve">წარმომადგენლის მიერ შევსებული ჩანაწერი, </w:t>
            </w:r>
          </w:p>
          <w:p w:rsidR="00B35A43" w:rsidRPr="00B35A43" w:rsidRDefault="00B35A43" w:rsidP="00B35A43">
            <w:pPr>
              <w:spacing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ბ) წერილობითი:  პროფესიული სტუდენტის</w:t>
            </w:r>
            <w:r w:rsidR="004D36F6">
              <w:rPr>
                <w:rFonts w:ascii="Sylfaen" w:eastAsia="Arial Unicode MS" w:hAnsi="Sylfaen" w:cs="Arial Unicode MS"/>
                <w:sz w:val="20"/>
                <w:szCs w:val="20"/>
              </w:rPr>
              <w:t>/მსმენელის</w:t>
            </w:r>
            <w:r w:rsidRPr="00B35A43">
              <w:rPr>
                <w:rFonts w:ascii="Sylfaen" w:eastAsia="Arial Unicode MS" w:hAnsi="Sylfaen" w:cs="Arial Unicode MS"/>
                <w:sz w:val="20"/>
                <w:szCs w:val="20"/>
              </w:rPr>
              <w:t xml:space="preserve"> მიერ წერილობით შესრულებული ნამუშევარი, რომელიც ადასტურებს ცოდნას, უნარს ან/და კომპეტენციას</w:t>
            </w:r>
            <w:r w:rsidR="00423DFA">
              <w:rPr>
                <w:rFonts w:ascii="Sylfaen" w:eastAsia="Arial Unicode MS" w:hAnsi="Sylfaen" w:cs="Arial Unicode MS"/>
                <w:sz w:val="20"/>
                <w:szCs w:val="20"/>
              </w:rPr>
              <w:t>;</w:t>
            </w:r>
          </w:p>
          <w:p w:rsidR="00B35A43" w:rsidRPr="00B35A43" w:rsidRDefault="00B35A43" w:rsidP="00B35A43">
            <w:pPr>
              <w:spacing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გ) ელექტრონულად ჩატარებული გამოკითხვა: ელექტრონულად შესრულებული ნამუშევარი, რომელიც ადასტურებს ცოდნას, უნარს ან/და კომპეტენციას</w:t>
            </w:r>
            <w:r w:rsidR="00423DFA">
              <w:rPr>
                <w:rFonts w:ascii="Sylfaen" w:eastAsia="Arial Unicode MS" w:hAnsi="Sylfaen" w:cs="Arial Unicode MS"/>
                <w:sz w:val="20"/>
                <w:szCs w:val="20"/>
              </w:rPr>
              <w:t>.</w:t>
            </w:r>
          </w:p>
          <w:p w:rsidR="00B35A43" w:rsidRPr="00B35A43" w:rsidRDefault="00B35A43" w:rsidP="00B35A43">
            <w:pPr>
              <w:spacing w:line="240" w:lineRule="auto"/>
              <w:jc w:val="both"/>
              <w:rPr>
                <w:rFonts w:ascii="Sylfaen" w:eastAsia="Merriweather" w:hAnsi="Sylfaen" w:cs="Merriweather"/>
                <w:b/>
                <w:sz w:val="20"/>
                <w:szCs w:val="20"/>
              </w:rPr>
            </w:pPr>
          </w:p>
          <w:p w:rsidR="00B35A43" w:rsidRPr="00B35A43" w:rsidRDefault="00B35A43" w:rsidP="00B35A43">
            <w:pPr>
              <w:spacing w:line="240" w:lineRule="auto"/>
              <w:jc w:val="both"/>
              <w:rPr>
                <w:rFonts w:ascii="Sylfaen" w:eastAsia="Merriweather" w:hAnsi="Sylfaen" w:cs="Merriweather"/>
                <w:b/>
                <w:sz w:val="20"/>
                <w:szCs w:val="20"/>
              </w:rPr>
            </w:pPr>
          </w:p>
          <w:p w:rsidR="00B35A43" w:rsidRPr="00B35A43" w:rsidRDefault="00B35A43" w:rsidP="00B35A43">
            <w:pPr>
              <w:spacing w:after="0" w:line="240" w:lineRule="auto"/>
              <w:contextualSpacing/>
              <w:jc w:val="both"/>
              <w:rPr>
                <w:rFonts w:ascii="Sylfaen" w:hAnsi="Sylfaen"/>
                <w:sz w:val="20"/>
                <w:szCs w:val="20"/>
              </w:rPr>
            </w:pPr>
          </w:p>
          <w:p w:rsidR="00B35A43" w:rsidRPr="00B35A43" w:rsidRDefault="00B35A43" w:rsidP="00B35A43">
            <w:pPr>
              <w:spacing w:line="240" w:lineRule="auto"/>
              <w:jc w:val="both"/>
              <w:rPr>
                <w:rFonts w:ascii="Sylfaen" w:eastAsia="Merriweather" w:hAnsi="Sylfaen" w:cs="Merriweather"/>
                <w:sz w:val="20"/>
                <w:szCs w:val="20"/>
              </w:rPr>
            </w:pPr>
          </w:p>
        </w:tc>
      </w:tr>
      <w:tr w:rsidR="00B35A43" w:rsidRPr="00B35A43" w:rsidTr="00471702">
        <w:trPr>
          <w:trHeight w:val="440"/>
        </w:trPr>
        <w:tc>
          <w:tcPr>
            <w:tcW w:w="1285" w:type="dxa"/>
            <w:tcBorders>
              <w:top w:val="single" w:sz="4" w:space="0" w:color="000000"/>
              <w:left w:val="single" w:sz="4" w:space="0" w:color="000000"/>
              <w:bottom w:val="single" w:sz="4" w:space="0" w:color="000000"/>
              <w:right w:val="single" w:sz="4" w:space="0" w:color="000000"/>
            </w:tcBorders>
          </w:tcPr>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B35A43" w:rsidRPr="00B35A43" w:rsidRDefault="00B35A43" w:rsidP="000C3F62">
            <w:pPr>
              <w:spacing w:line="240" w:lineRule="auto"/>
              <w:jc w:val="center"/>
              <w:rPr>
                <w:rFonts w:ascii="Sylfaen" w:eastAsia="Merriweather" w:hAnsi="Sylfaen" w:cs="Merriweather"/>
                <w:b/>
                <w:sz w:val="20"/>
                <w:szCs w:val="20"/>
              </w:rPr>
            </w:pPr>
            <w:r w:rsidRPr="00B35A43">
              <w:rPr>
                <w:rFonts w:ascii="Sylfaen" w:eastAsia="Merriweather" w:hAnsi="Sylfaen" w:cs="Merriweather"/>
                <w:b/>
                <w:sz w:val="20"/>
                <w:szCs w:val="20"/>
              </w:rPr>
              <w:t>2</w:t>
            </w:r>
          </w:p>
        </w:tc>
        <w:tc>
          <w:tcPr>
            <w:tcW w:w="5760" w:type="dxa"/>
            <w:tcBorders>
              <w:top w:val="single" w:sz="4" w:space="0" w:color="000000"/>
              <w:left w:val="single" w:sz="4" w:space="0" w:color="000000"/>
              <w:bottom w:val="single" w:sz="4" w:space="0" w:color="000000"/>
              <w:right w:val="single" w:sz="4" w:space="0" w:color="000000"/>
            </w:tcBorders>
          </w:tcPr>
          <w:p w:rsidR="00B35A43" w:rsidRPr="00B35A43" w:rsidRDefault="00B35A43" w:rsidP="000C3F62">
            <w:pPr>
              <w:spacing w:after="0" w:line="240" w:lineRule="auto"/>
              <w:jc w:val="both"/>
              <w:rPr>
                <w:rFonts w:ascii="Sylfaen" w:eastAsia="Times New Roman" w:hAnsi="Sylfaen" w:cs="Times New Roman"/>
                <w:sz w:val="20"/>
                <w:szCs w:val="20"/>
              </w:rPr>
            </w:pPr>
            <w:r w:rsidRPr="00B35A43">
              <w:rPr>
                <w:rFonts w:ascii="Sylfaen" w:eastAsia="Arial Unicode MS" w:hAnsi="Sylfaen" w:cs="Arial Unicode MS"/>
                <w:sz w:val="20"/>
                <w:szCs w:val="20"/>
              </w:rPr>
              <w:lastRenderedPageBreak/>
              <w:t>1.</w:t>
            </w:r>
            <w:r w:rsidR="00616670">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კარდიოვასკულარული</w:t>
            </w:r>
            <w:r w:rsidR="00DF154B">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დაავადებები: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ჰიპერტენზია, პერიფერიული სიხლძარღვოვანი დაავადებები, სტენოკარდია (სტაბილური და არასტაბილური, მოიკარდიუმის ინფარქტი, მარჯვენა </w:t>
            </w:r>
            <w:r w:rsidRPr="00B35A43">
              <w:rPr>
                <w:rFonts w:ascii="Sylfaen" w:eastAsia="Arial Unicode MS" w:hAnsi="Sylfaen" w:cs="Arial Unicode MS"/>
                <w:sz w:val="20"/>
                <w:szCs w:val="20"/>
              </w:rPr>
              <w:lastRenderedPageBreak/>
              <w:t>პარკუჭის უკმარისობა, კარდიო მიოპათია, მწვავე კორონალური სინდრომი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Merriweather" w:hAnsi="Sylfaen" w:cs="Merriweather"/>
                <w:sz w:val="20"/>
                <w:szCs w:val="20"/>
              </w:rPr>
              <w:t>2.</w:t>
            </w:r>
            <w:r w:rsidRPr="00B35A43">
              <w:rPr>
                <w:rFonts w:ascii="Sylfaen" w:eastAsia="Arial Unicode MS" w:hAnsi="Sylfaen" w:cs="Arial Unicode MS"/>
                <w:sz w:val="20"/>
                <w:szCs w:val="20"/>
              </w:rPr>
              <w:t xml:space="preserve"> კომპონენტები: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შეფასება: </w:t>
            </w:r>
            <w:r w:rsidRPr="00B35A43">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B35A43" w:rsidRPr="00B35A43" w:rsidRDefault="00B35A43" w:rsidP="000C3F62">
            <w:pPr>
              <w:spacing w:after="0" w:line="240" w:lineRule="auto"/>
              <w:jc w:val="both"/>
              <w:rPr>
                <w:rFonts w:ascii="Sylfaen" w:eastAsia="Merriweather" w:hAnsi="Sylfaen" w:cs="Merriweather"/>
                <w:sz w:val="20"/>
                <w:szCs w:val="20"/>
                <w:u w:val="single"/>
              </w:rPr>
            </w:pPr>
            <w:r w:rsidRPr="00B35A43">
              <w:rPr>
                <w:rFonts w:ascii="Sylfaen" w:eastAsia="Arial Unicode MS" w:hAnsi="Sylfaen" w:cs="Arial Unicode MS"/>
                <w:sz w:val="20"/>
                <w:szCs w:val="20"/>
                <w:u w:val="single"/>
              </w:rPr>
              <w:t xml:space="preserve">საექთნო დიაგნოზი: </w:t>
            </w:r>
            <w:r w:rsidRPr="00B35A43">
              <w:rPr>
                <w:rFonts w:ascii="Sylfaen" w:eastAsia="Arial Unicode MS" w:hAnsi="Sylfaen" w:cs="Arial Unicode MS"/>
                <w:sz w:val="20"/>
                <w:szCs w:val="20"/>
              </w:rPr>
              <w:t>ძირითადი დიაგნოზი,</w:t>
            </w:r>
            <w:r w:rsidR="00DF154B">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დაავადების განვითარების რისკ</w:t>
            </w:r>
            <w:r w:rsidR="003E5C0B">
              <w:rPr>
                <w:rFonts w:ascii="Sylfaen" w:eastAsia="Arial Unicode MS" w:hAnsi="Sylfaen" w:cs="Arial Unicode MS"/>
                <w:sz w:val="20"/>
                <w:szCs w:val="20"/>
              </w:rPr>
              <w:t>-</w:t>
            </w:r>
            <w:r w:rsidRPr="00B35A43">
              <w:rPr>
                <w:rFonts w:ascii="Sylfaen" w:eastAsia="Arial Unicode MS" w:hAnsi="Sylfaen" w:cs="Arial Unicode MS"/>
                <w:sz w:val="20"/>
                <w:szCs w:val="20"/>
              </w:rPr>
              <w:t xml:space="preserve">ფაქტორები, </w:t>
            </w:r>
            <w:r w:rsidR="003E5C0B">
              <w:rPr>
                <w:rFonts w:ascii="Sylfaen" w:eastAsia="Arial Unicode MS" w:hAnsi="Sylfaen" w:cs="Arial Unicode MS"/>
                <w:sz w:val="20"/>
                <w:szCs w:val="20"/>
              </w:rPr>
              <w:t>სინდრომსა</w:t>
            </w:r>
            <w:r w:rsidRPr="00B35A43">
              <w:rPr>
                <w:rFonts w:ascii="Sylfaen" w:eastAsia="Arial Unicode MS" w:hAnsi="Sylfaen" w:cs="Arial Unicode MS"/>
                <w:sz w:val="20"/>
                <w:szCs w:val="20"/>
              </w:rPr>
              <w:t xml:space="preserve"> და სიმპტომზე დამყარებული დიაგნოზი;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დაგეგმვა: </w:t>
            </w:r>
            <w:r w:rsidRPr="00B35A43">
              <w:rPr>
                <w:rFonts w:ascii="Sylfaen" w:eastAsia="Arial Unicode MS" w:hAnsi="Sylfaen" w:cs="Arial Unicode MS"/>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w:t>
            </w:r>
            <w:r w:rsidRPr="00B35A43">
              <w:rPr>
                <w:rFonts w:ascii="Sylfaen" w:hAnsi="Sylfaen"/>
                <w:sz w:val="20"/>
                <w:szCs w:val="20"/>
              </w:rPr>
              <w:t xml:space="preserve">Nursing outcomes </w:t>
            </w:r>
            <w:r w:rsidRPr="00B35A43">
              <w:rPr>
                <w:rFonts w:ascii="Sylfaen" w:eastAsia="Arial Unicode MS" w:hAnsi="Sylfaen" w:cs="Arial Unicode MS"/>
                <w:sz w:val="20"/>
                <w:szCs w:val="20"/>
              </w:rPr>
              <w:t xml:space="preserve">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B35A43">
              <w:rPr>
                <w:rFonts w:ascii="Sylfaen" w:hAnsi="Sylfaen"/>
                <w:sz w:val="20"/>
                <w:szCs w:val="20"/>
              </w:rPr>
              <w:t xml:space="preserve">Nursing intervention classification - </w:t>
            </w:r>
            <w:r w:rsidRPr="00B35A43">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იმპლემენტაცია</w:t>
            </w:r>
            <w:r w:rsidRPr="00B35A43">
              <w:rPr>
                <w:rFonts w:ascii="Sylfaen" w:eastAsia="Arial Unicode MS" w:hAnsi="Sylfaen" w:cs="Arial Unicode MS"/>
                <w:sz w:val="20"/>
                <w:szCs w:val="20"/>
              </w:rPr>
              <w:t>: იმპლემენტაციის წინ პაციენტის შეფასება, იმპლემე</w:t>
            </w:r>
            <w:r w:rsidR="003E5C0B">
              <w:rPr>
                <w:rFonts w:ascii="Sylfaen" w:eastAsia="Arial Unicode MS" w:hAnsi="Sylfaen" w:cs="Arial Unicode MS"/>
                <w:sz w:val="20"/>
                <w:szCs w:val="20"/>
              </w:rPr>
              <w:t>ნ</w:t>
            </w:r>
            <w:r w:rsidRPr="00B35A43">
              <w:rPr>
                <w:rFonts w:ascii="Sylfaen" w:eastAsia="Arial Unicode MS" w:hAnsi="Sylfaen" w:cs="Arial Unicode MS"/>
                <w:sz w:val="20"/>
                <w:szCs w:val="20"/>
              </w:rPr>
              <w:t>ტაცია;</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გადაფასება: </w:t>
            </w:r>
            <w:r w:rsidRPr="00B35A43">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Merriweather" w:hAnsi="Sylfaen" w:cs="Merriweather"/>
                <w:sz w:val="20"/>
                <w:szCs w:val="20"/>
              </w:rPr>
              <w:t>3.</w:t>
            </w:r>
            <w:r w:rsidRPr="00B35A43">
              <w:rPr>
                <w:rFonts w:ascii="Sylfaen" w:eastAsia="Arial Unicode MS" w:hAnsi="Sylfaen" w:cs="Arial Unicode MS"/>
                <w:sz w:val="20"/>
                <w:szCs w:val="20"/>
              </w:rPr>
              <w:t>საექთნო ქმედებები: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ჰემოდინამიკის მონიტორინგი, ინვაზიური და არაინვაზიური მეთოდი, პულსი, </w:t>
            </w:r>
            <w:r w:rsidR="00423DFA">
              <w:rPr>
                <w:rFonts w:ascii="Sylfaen" w:eastAsia="Arial Unicode MS" w:hAnsi="Sylfaen" w:cs="Arial Unicode MS"/>
                <w:sz w:val="20"/>
                <w:szCs w:val="20"/>
              </w:rPr>
              <w:t>რიტ</w:t>
            </w:r>
            <w:r w:rsidRPr="00B35A43">
              <w:rPr>
                <w:rFonts w:ascii="Sylfaen" w:eastAsia="Arial Unicode MS" w:hAnsi="Sylfaen" w:cs="Arial Unicode MS"/>
                <w:sz w:val="20"/>
                <w:szCs w:val="20"/>
              </w:rPr>
              <w:t>მი, არტერული წნევა, საშუალო არტერიული წნევა, ტემპერატურა, შარდის გამოყოფა, სითხითი თერაპია, კაპილარული ავსების დრო, კანის ტურგორი, კიდურების ტემპერატურის მონიტორინგი, სისხლის ანალიზი, ბიოქიმიური მარკერები;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არტერიის კანულაციის ადგილმდებარეობის შერჩევა, არტერიის კანულაციის უკუჩვენებები და გართულებები, ნორმალური და პათოლოგიური არტერიული მრუდები, ტრანსდუსერის სისტემის მუშაობის პრინციპი;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ცენტრალური ვენის კანულაციის ადგილმდებარეობის </w:t>
            </w:r>
            <w:r w:rsidRPr="00B35A43">
              <w:rPr>
                <w:rFonts w:ascii="Sylfaen" w:eastAsia="Arial Unicode MS" w:hAnsi="Sylfaen" w:cs="Arial Unicode MS"/>
                <w:sz w:val="20"/>
                <w:szCs w:val="20"/>
              </w:rPr>
              <w:lastRenderedPageBreak/>
              <w:t>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სითხის თერაპიის დაწყების საჭიროება, სითხის ბალანსის წარმოება;</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კარდიოგენური შოკი, ჰიპოვოლემიური შოკი, სეპტი</w:t>
            </w:r>
            <w:r w:rsidR="003E5C0B">
              <w:rPr>
                <w:rFonts w:ascii="Sylfaen" w:eastAsia="Arial Unicode MS" w:hAnsi="Sylfaen" w:cs="Arial Unicode MS"/>
                <w:sz w:val="20"/>
                <w:szCs w:val="20"/>
              </w:rPr>
              <w:t>კ</w:t>
            </w:r>
            <w:r w:rsidRPr="00B35A43">
              <w:rPr>
                <w:rFonts w:ascii="Sylfaen" w:eastAsia="Arial Unicode MS" w:hAnsi="Sylfaen" w:cs="Arial Unicode MS"/>
                <w:sz w:val="20"/>
                <w:szCs w:val="20"/>
              </w:rPr>
              <w:t>ური შოკი, ნეიროგენური შოკი, ანაფილაქსიური შოკი;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ნორმალური სინუსური </w:t>
            </w:r>
            <w:r w:rsidR="00423DFA">
              <w:rPr>
                <w:rFonts w:ascii="Sylfaen" w:eastAsia="Arial Unicode MS" w:hAnsi="Sylfaen" w:cs="Arial Unicode MS"/>
                <w:sz w:val="20"/>
                <w:szCs w:val="20"/>
              </w:rPr>
              <w:t>რიტ</w:t>
            </w:r>
            <w:r w:rsidRPr="00B35A43">
              <w:rPr>
                <w:rFonts w:ascii="Sylfaen" w:eastAsia="Arial Unicode MS" w:hAnsi="Sylfaen" w:cs="Arial Unicode MS"/>
                <w:sz w:val="20"/>
                <w:szCs w:val="20"/>
              </w:rPr>
              <w:t>მი, სიცოცხლისთვის საშიში რითმიები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 გარეშე ელექტრული აქტივობა), გულის გაჩერების პოტენციური მიზეზები 4 H-ის და 4 T-ის აღწერა, გულ ფილტვის რეანიმაციის სახარჯი მასალისა და მედიკამენტების აღწერა, გულის არესტის შემდგომი მართვის სტრატეგიები</w:t>
            </w:r>
            <w:r w:rsidR="00B86C4D">
              <w:rPr>
                <w:rFonts w:ascii="Sylfaen" w:eastAsia="Arial Unicode MS" w:hAnsi="Sylfaen" w:cs="Arial Unicode MS"/>
                <w:sz w:val="20"/>
                <w:szCs w:val="20"/>
              </w:rPr>
              <w:t>, BLS/</w:t>
            </w:r>
            <w:r w:rsidRPr="00B35A43">
              <w:rPr>
                <w:rFonts w:ascii="Sylfaen" w:eastAsia="Arial Unicode MS" w:hAnsi="Sylfaen" w:cs="Arial Unicode MS"/>
                <w:sz w:val="20"/>
                <w:szCs w:val="20"/>
              </w:rPr>
              <w:t xml:space="preserve">ACLS </w:t>
            </w:r>
            <w:r w:rsidR="00B86C4D">
              <w:rPr>
                <w:rFonts w:ascii="Sylfaen" w:eastAsia="Arial Unicode MS" w:hAnsi="Sylfaen" w:cs="Arial Unicode MS"/>
                <w:sz w:val="20"/>
                <w:szCs w:val="20"/>
              </w:rPr>
              <w:t>გზამკვლევების/რეკომენდაციების</w:t>
            </w:r>
            <w:r w:rsidRPr="00B35A43">
              <w:rPr>
                <w:rFonts w:ascii="Sylfaen" w:eastAsia="Arial Unicode MS" w:hAnsi="Sylfaen" w:cs="Arial Unicode MS"/>
                <w:sz w:val="20"/>
                <w:szCs w:val="20"/>
              </w:rPr>
              <w:t xml:space="preserve"> გამოყენება;</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SIRS კრიტერიუმი, სეფსისის კრიტერიუმი, მწვავე სეფსისის კრიტერიუმი ორგანული დისფუნქციით;</w:t>
            </w:r>
          </w:p>
          <w:p w:rsidR="00B35A43" w:rsidRPr="00B35A43" w:rsidRDefault="00B35A43" w:rsidP="000C3F62">
            <w:pPr>
              <w:spacing w:after="0" w:line="240" w:lineRule="auto"/>
              <w:jc w:val="both"/>
              <w:rPr>
                <w:rFonts w:ascii="Sylfaen" w:eastAsia="Times New Roman" w:hAnsi="Sylfaen" w:cs="Times New Roman"/>
                <w:sz w:val="20"/>
                <w:szCs w:val="20"/>
              </w:rPr>
            </w:pPr>
            <w:r w:rsidRPr="00B35A43">
              <w:rPr>
                <w:rFonts w:ascii="Sylfaen" w:eastAsia="Arial Unicode MS" w:hAnsi="Sylfaen" w:cs="Arial Unicode MS"/>
                <w:sz w:val="20"/>
                <w:szCs w:val="20"/>
              </w:rPr>
              <w:t>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უკუჩვენება, არჩევითობა.</w:t>
            </w:r>
          </w:p>
        </w:tc>
        <w:tc>
          <w:tcPr>
            <w:tcW w:w="2160" w:type="dxa"/>
            <w:vMerge/>
            <w:tcBorders>
              <w:top w:val="single" w:sz="4" w:space="0" w:color="000000"/>
              <w:left w:val="single" w:sz="4" w:space="0" w:color="000000"/>
              <w:right w:val="single" w:sz="4" w:space="0" w:color="000000"/>
            </w:tcBorders>
            <w:vAlign w:val="center"/>
          </w:tcPr>
          <w:p w:rsidR="00B35A43" w:rsidRPr="00B35A43" w:rsidRDefault="00B35A43" w:rsidP="00B35A43">
            <w:pPr>
              <w:widowControl w:val="0"/>
              <w:spacing w:after="0" w:line="240" w:lineRule="auto"/>
              <w:rPr>
                <w:rFonts w:ascii="Sylfaen" w:eastAsia="Times New Roman" w:hAnsi="Sylfaen" w:cs="Times New Roman"/>
                <w:sz w:val="20"/>
                <w:szCs w:val="20"/>
              </w:rPr>
            </w:pPr>
          </w:p>
        </w:tc>
        <w:tc>
          <w:tcPr>
            <w:tcW w:w="1942" w:type="dxa"/>
            <w:vMerge/>
            <w:tcBorders>
              <w:top w:val="single" w:sz="4" w:space="0" w:color="000000"/>
              <w:left w:val="single" w:sz="4" w:space="0" w:color="000000"/>
              <w:right w:val="single" w:sz="4" w:space="0" w:color="000000"/>
            </w:tcBorders>
          </w:tcPr>
          <w:p w:rsidR="00B35A43" w:rsidRPr="00B35A43" w:rsidRDefault="00B35A43" w:rsidP="00B35A43">
            <w:pPr>
              <w:widowControl w:val="0"/>
              <w:spacing w:after="0" w:line="240" w:lineRule="auto"/>
              <w:rPr>
                <w:rFonts w:ascii="Sylfaen" w:eastAsia="Times New Roman" w:hAnsi="Sylfaen" w:cs="Times New Roman"/>
                <w:sz w:val="20"/>
                <w:szCs w:val="20"/>
              </w:rPr>
            </w:pPr>
          </w:p>
        </w:tc>
        <w:tc>
          <w:tcPr>
            <w:tcW w:w="3416" w:type="dxa"/>
            <w:vMerge/>
            <w:tcBorders>
              <w:left w:val="single" w:sz="4" w:space="0" w:color="000000"/>
              <w:right w:val="single" w:sz="4" w:space="0" w:color="000000"/>
            </w:tcBorders>
          </w:tcPr>
          <w:p w:rsidR="00B35A43" w:rsidRPr="00B35A43" w:rsidRDefault="00B35A43" w:rsidP="00B35A43">
            <w:pPr>
              <w:spacing w:line="240" w:lineRule="auto"/>
              <w:jc w:val="both"/>
              <w:rPr>
                <w:rFonts w:ascii="Sylfaen" w:eastAsia="Merriweather" w:hAnsi="Sylfaen" w:cs="Merriweather"/>
                <w:sz w:val="20"/>
                <w:szCs w:val="20"/>
              </w:rPr>
            </w:pPr>
          </w:p>
        </w:tc>
      </w:tr>
      <w:tr w:rsidR="00B35A43" w:rsidRPr="00B35A43" w:rsidTr="00471702">
        <w:trPr>
          <w:trHeight w:val="440"/>
        </w:trPr>
        <w:tc>
          <w:tcPr>
            <w:tcW w:w="1285" w:type="dxa"/>
            <w:tcBorders>
              <w:top w:val="single" w:sz="4" w:space="0" w:color="000000"/>
              <w:left w:val="single" w:sz="4" w:space="0" w:color="000000"/>
              <w:bottom w:val="single" w:sz="4" w:space="0" w:color="000000"/>
              <w:right w:val="single" w:sz="4" w:space="0" w:color="000000"/>
            </w:tcBorders>
          </w:tcPr>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B35A43" w:rsidRPr="00B35A43" w:rsidRDefault="00B35A43" w:rsidP="000C3F62">
            <w:pPr>
              <w:spacing w:line="240" w:lineRule="auto"/>
              <w:jc w:val="center"/>
              <w:rPr>
                <w:rFonts w:ascii="Sylfaen" w:eastAsia="Merriweather" w:hAnsi="Sylfaen" w:cs="Merriweather"/>
                <w:b/>
                <w:sz w:val="20"/>
                <w:szCs w:val="20"/>
              </w:rPr>
            </w:pPr>
            <w:r w:rsidRPr="00B35A43">
              <w:rPr>
                <w:rFonts w:ascii="Sylfaen" w:eastAsia="Merriweather" w:hAnsi="Sylfaen" w:cs="Merriweather"/>
                <w:b/>
                <w:sz w:val="20"/>
                <w:szCs w:val="20"/>
              </w:rPr>
              <w:t>3</w:t>
            </w:r>
          </w:p>
        </w:tc>
        <w:tc>
          <w:tcPr>
            <w:tcW w:w="5760" w:type="dxa"/>
            <w:tcBorders>
              <w:top w:val="single" w:sz="4" w:space="0" w:color="000000"/>
              <w:left w:val="single" w:sz="4" w:space="0" w:color="000000"/>
              <w:bottom w:val="single" w:sz="4" w:space="0" w:color="000000"/>
              <w:right w:val="single" w:sz="4" w:space="0" w:color="000000"/>
            </w:tcBorders>
          </w:tcPr>
          <w:p w:rsidR="00B35A43" w:rsidRPr="00B35A43" w:rsidRDefault="00B35A43" w:rsidP="00DF154B">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1.</w:t>
            </w:r>
            <w:r w:rsidR="00DF154B">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პულმონარული დაავადებები:</w:t>
            </w:r>
          </w:p>
          <w:p w:rsidR="00B35A43" w:rsidRPr="00B35A43" w:rsidRDefault="00B35A43" w:rsidP="00DF154B">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ქრონიკული ობსტრუქციული ფილტვების დაავადება (პათოგენეზი), ასთმა (პათოგენეზი), ARDs (პათოგენეზი), პნევმონია და ვენტილატორ ასოცირებული პნევმონია (პათოგენეზი), პულმონარული ემბოლიზმი (პათოგენეზი)</w:t>
            </w:r>
          </w:p>
          <w:p w:rsidR="00B35A43" w:rsidRPr="00B35A43" w:rsidRDefault="00B35A43" w:rsidP="00DF154B">
            <w:pPr>
              <w:spacing w:after="0" w:line="240" w:lineRule="auto"/>
              <w:jc w:val="both"/>
              <w:rPr>
                <w:rFonts w:ascii="Sylfaen" w:eastAsia="Merriweather" w:hAnsi="Sylfaen" w:cs="Merriweather"/>
                <w:sz w:val="20"/>
                <w:szCs w:val="20"/>
              </w:rPr>
            </w:pPr>
            <w:r w:rsidRPr="00B35A43">
              <w:rPr>
                <w:rFonts w:ascii="Sylfaen" w:eastAsia="Merriweather" w:hAnsi="Sylfaen" w:cs="Merriweather"/>
                <w:sz w:val="20"/>
                <w:szCs w:val="20"/>
              </w:rPr>
              <w:t>2.</w:t>
            </w:r>
            <w:r w:rsidRPr="00B35A43">
              <w:rPr>
                <w:rFonts w:ascii="Sylfaen" w:eastAsia="Arial Unicode MS" w:hAnsi="Sylfaen" w:cs="Arial Unicode MS"/>
                <w:sz w:val="20"/>
                <w:szCs w:val="20"/>
              </w:rPr>
              <w:t xml:space="preserve"> კომპონენტები:</w:t>
            </w:r>
          </w:p>
          <w:p w:rsidR="00B35A43" w:rsidRPr="00B35A43" w:rsidRDefault="00B35A43" w:rsidP="00DF154B">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შეფასება: </w:t>
            </w:r>
            <w:r w:rsidRPr="00B35A43">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B35A43" w:rsidRPr="00B35A43" w:rsidRDefault="00B35A43" w:rsidP="000C3F62">
            <w:pPr>
              <w:spacing w:after="0" w:line="240" w:lineRule="auto"/>
              <w:jc w:val="both"/>
              <w:rPr>
                <w:rFonts w:ascii="Sylfaen" w:eastAsia="Merriweather" w:hAnsi="Sylfaen" w:cs="Merriweather"/>
                <w:sz w:val="20"/>
                <w:szCs w:val="20"/>
                <w:u w:val="single"/>
              </w:rPr>
            </w:pPr>
            <w:r w:rsidRPr="00B35A43">
              <w:rPr>
                <w:rFonts w:ascii="Sylfaen" w:eastAsia="Arial Unicode MS" w:hAnsi="Sylfaen" w:cs="Arial Unicode MS"/>
                <w:sz w:val="20"/>
                <w:szCs w:val="20"/>
                <w:u w:val="single"/>
              </w:rPr>
              <w:t xml:space="preserve">საექთნო დიაგნოზი: </w:t>
            </w:r>
            <w:r w:rsidRPr="00B35A43">
              <w:rPr>
                <w:rFonts w:ascii="Sylfaen" w:eastAsia="Arial Unicode MS" w:hAnsi="Sylfaen" w:cs="Arial Unicode MS"/>
                <w:sz w:val="20"/>
                <w:szCs w:val="20"/>
              </w:rPr>
              <w:t>ძირითადი დიაგნოზი,დაავადების განვითარების რისკ</w:t>
            </w:r>
            <w:r w:rsidR="003E5C0B">
              <w:rPr>
                <w:rFonts w:ascii="Sylfaen" w:eastAsia="Arial Unicode MS" w:hAnsi="Sylfaen" w:cs="Arial Unicode MS"/>
                <w:sz w:val="20"/>
                <w:szCs w:val="20"/>
              </w:rPr>
              <w:t>-</w:t>
            </w:r>
            <w:r w:rsidRPr="00B35A43">
              <w:rPr>
                <w:rFonts w:ascii="Sylfaen" w:eastAsia="Arial Unicode MS" w:hAnsi="Sylfaen" w:cs="Arial Unicode MS"/>
                <w:sz w:val="20"/>
                <w:szCs w:val="20"/>
              </w:rPr>
              <w:t xml:space="preserve">ფაქტორები, </w:t>
            </w:r>
            <w:r w:rsidR="003E5C0B">
              <w:rPr>
                <w:rFonts w:ascii="Sylfaen" w:eastAsia="Arial Unicode MS" w:hAnsi="Sylfaen" w:cs="Arial Unicode MS"/>
                <w:sz w:val="20"/>
                <w:szCs w:val="20"/>
              </w:rPr>
              <w:t>სინდრომსა</w:t>
            </w:r>
            <w:r w:rsidRPr="00B35A43">
              <w:rPr>
                <w:rFonts w:ascii="Sylfaen" w:eastAsia="Arial Unicode MS" w:hAnsi="Sylfaen" w:cs="Arial Unicode MS"/>
                <w:sz w:val="20"/>
                <w:szCs w:val="20"/>
              </w:rPr>
              <w:t xml:space="preserve"> და სიმპტომზე </w:t>
            </w:r>
            <w:r w:rsidRPr="00B35A43">
              <w:rPr>
                <w:rFonts w:ascii="Sylfaen" w:eastAsia="Arial Unicode MS" w:hAnsi="Sylfaen" w:cs="Arial Unicode MS"/>
                <w:sz w:val="20"/>
                <w:szCs w:val="20"/>
              </w:rPr>
              <w:lastRenderedPageBreak/>
              <w:t>დამყარებული დიაგნოზი;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დაგეგმვა: </w:t>
            </w:r>
            <w:r w:rsidRPr="00B35A43">
              <w:rPr>
                <w:rFonts w:ascii="Sylfaen" w:eastAsia="Arial Unicode MS" w:hAnsi="Sylfaen" w:cs="Arial Unicode MS"/>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w:t>
            </w:r>
            <w:r w:rsidRPr="00B35A43">
              <w:rPr>
                <w:rFonts w:ascii="Sylfaen" w:hAnsi="Sylfaen"/>
                <w:sz w:val="20"/>
                <w:szCs w:val="20"/>
              </w:rPr>
              <w:t xml:space="preserve">Nursing outcomes </w:t>
            </w:r>
            <w:r w:rsidRPr="00B35A43">
              <w:rPr>
                <w:rFonts w:ascii="Sylfaen" w:eastAsia="Arial Unicode MS" w:hAnsi="Sylfaen" w:cs="Arial Unicode MS"/>
                <w:sz w:val="20"/>
                <w:szCs w:val="20"/>
              </w:rPr>
              <w:t xml:space="preserve">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B35A43">
              <w:rPr>
                <w:rFonts w:ascii="Sylfaen" w:hAnsi="Sylfaen"/>
                <w:sz w:val="20"/>
                <w:szCs w:val="20"/>
              </w:rPr>
              <w:t xml:space="preserve">Nursing intervention classification - </w:t>
            </w:r>
            <w:r w:rsidRPr="00B35A43">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იმპლემენტაცია</w:t>
            </w:r>
            <w:r w:rsidRPr="00B35A43">
              <w:rPr>
                <w:rFonts w:ascii="Sylfaen" w:eastAsia="Arial Unicode MS" w:hAnsi="Sylfaen" w:cs="Arial Unicode MS"/>
                <w:sz w:val="20"/>
                <w:szCs w:val="20"/>
              </w:rPr>
              <w:t>: იმპლემენტაციის წინ პაციენტის შეფასება, იმპლემე</w:t>
            </w:r>
            <w:r w:rsidR="003E5C0B">
              <w:rPr>
                <w:rFonts w:ascii="Sylfaen" w:eastAsia="Arial Unicode MS" w:hAnsi="Sylfaen" w:cs="Arial Unicode MS"/>
                <w:sz w:val="20"/>
                <w:szCs w:val="20"/>
              </w:rPr>
              <w:t>ნ</w:t>
            </w:r>
            <w:r w:rsidRPr="00B35A43">
              <w:rPr>
                <w:rFonts w:ascii="Sylfaen" w:eastAsia="Arial Unicode MS" w:hAnsi="Sylfaen" w:cs="Arial Unicode MS"/>
                <w:sz w:val="20"/>
                <w:szCs w:val="20"/>
              </w:rPr>
              <w:t>ტაცია;</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გადაფასება: </w:t>
            </w:r>
            <w:r w:rsidRPr="00B35A43">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3.საექთნო ქმედებები: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რესპირატორული სისტემის აგებულება, როლი და ფუნქცია, გაზთა ცვლა;</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რესპირაციის ნორმალური პარამეტრები, რესპირაციის სიღრმე და სიხშირე, კანის ფერი, პერიფერიული და ცენტრალური ციანოზი, პულსოქსიმეტრიის ჩვენება და შემაფერხებელი ფაქტორები (პულსოქსიმეტრიისთვის საჭირო საპროექციო არის მოძებნა, კაპილარული შევსების დროის განსაზღვრა, პროქსიმალური პულსაქციის მოძებნა), დამატებითი კუნთების გამოყენება, ნახველის შეფასება, სისხლის გაზების შეფასება (საანალიზო მასალის უსაფრთხო აღება, ანალიზის ბაზისური ინტერპრეტაცია, ანალიზზე დაყრდნობით შესაძლო ქმედებები, რესპირატორული/მეტაბოლური/ აციდოზი/ალკალოზი, საჰაერო გზების ობსტრუქციის ძირითადი მიზეზები;</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ოქსიგენო თერაპია: ჩვენება, პოტენციური გართულებები, ჟანგბადის ტოქსიურობის სიმპტომები და ჩვენებები, ჟანგბადის მიწოდების სხვადასხვა მეთოდები (მარტივი ნიღაბი, ნაზალური კანულა, ვენტურის ნიღაბი, ჟანგბადის ნიღაბი რეზერვუარით), ჟანგბადის გათბობა-განოტივება, </w:t>
            </w:r>
            <w:r w:rsidRPr="00B35A43">
              <w:rPr>
                <w:rFonts w:ascii="Sylfaen" w:eastAsia="Arial Unicode MS" w:hAnsi="Sylfaen" w:cs="Arial Unicode MS"/>
                <w:sz w:val="20"/>
                <w:szCs w:val="20"/>
              </w:rPr>
              <w:lastRenderedPageBreak/>
              <w:t xml:space="preserve">პაციენტის პოზიცია, სუნთქვითი ვარჯიშები და ეფექტური ხველა; </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ვენტილაციის ფიზიოლოგიური პარამეტრები: სიხშირე, TV ჩასუნთქვის მოცულობა, MV წუთ მოცულობა, PEEP, I:E შეფარდება;</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ტრაქეის სანაციის (ღია და დახურული წესი), </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ინვაზიური და არაინვაზიური ვენტილაციის პარამეტრების </w:t>
            </w:r>
            <w:r w:rsidR="00B27672">
              <w:rPr>
                <w:rFonts w:ascii="Sylfaen" w:eastAsia="Arial Unicode MS" w:hAnsi="Sylfaen" w:cs="Arial Unicode MS"/>
                <w:sz w:val="20"/>
                <w:szCs w:val="20"/>
              </w:rPr>
              <w:t>დაფი</w:t>
            </w:r>
            <w:r w:rsidRPr="00B35A43">
              <w:rPr>
                <w:rFonts w:ascii="Sylfaen" w:eastAsia="Arial Unicode MS" w:hAnsi="Sylfaen" w:cs="Arial Unicode MS"/>
                <w:sz w:val="20"/>
                <w:szCs w:val="20"/>
              </w:rPr>
              <w:t>ქ</w:t>
            </w:r>
            <w:r w:rsidR="00B27672">
              <w:rPr>
                <w:rFonts w:ascii="Sylfaen" w:eastAsia="Arial Unicode MS" w:hAnsi="Sylfaen" w:cs="Arial Unicode MS"/>
                <w:sz w:val="20"/>
                <w:szCs w:val="20"/>
              </w:rPr>
              <w:t>ს</w:t>
            </w:r>
            <w:r w:rsidRPr="00B35A43">
              <w:rPr>
                <w:rFonts w:ascii="Sylfaen" w:eastAsia="Arial Unicode MS" w:hAnsi="Sylfaen" w:cs="Arial Unicode MS"/>
                <w:sz w:val="20"/>
                <w:szCs w:val="20"/>
              </w:rPr>
              <w:t>ირება, სანაცია (სათანადო ზომის სანაციის ზომის შერჩევა,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 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პნევმოთორაქსი, ჰემო-პრევმოთორაქსი, ემპიემა, დრენაჟის </w:t>
            </w:r>
            <w:r w:rsidRPr="00B35A43">
              <w:rPr>
                <w:rFonts w:ascii="Sylfaen" w:eastAsia="Arial Unicode MS" w:hAnsi="Sylfaen" w:cs="Arial Unicode MS"/>
                <w:sz w:val="20"/>
                <w:szCs w:val="20"/>
              </w:rPr>
              <w:lastRenderedPageBreak/>
              <w:t>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პაციენტის სწორი პოზიცია, პერკუსიულ ვიბრაციული მასაჟი, სანაცია;</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4.ლაბორატორიულ და დიაგნოსტიკურ ტესტები:გულის რენტგენი, კომპიუტერული ტომოგრაფია მაგნიტორეზონანსული გამოკვლევა და ბრონქოსკოპია;</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Merriweather" w:hAnsi="Sylfaen" w:cs="Merriweather"/>
                <w:sz w:val="20"/>
                <w:szCs w:val="20"/>
              </w:rPr>
              <w:t>5.</w:t>
            </w:r>
            <w:r w:rsidRPr="00B35A43">
              <w:rPr>
                <w:rFonts w:ascii="Sylfaen" w:eastAsia="Arial Unicode MS" w:hAnsi="Sylfaen" w:cs="Arial Unicode MS"/>
                <w:sz w:val="20"/>
                <w:szCs w:val="20"/>
              </w:rPr>
              <w:t xml:space="preserve"> ფარმაკოლოგიურ საშუალებები: </w:t>
            </w:r>
            <w:r w:rsidR="00B27672">
              <w:rPr>
                <w:rFonts w:ascii="Sylfaen" w:eastAsia="Arial Unicode MS" w:hAnsi="Sylfaen" w:cs="Arial Unicode MS"/>
                <w:sz w:val="20"/>
                <w:szCs w:val="20"/>
              </w:rPr>
              <w:t>ბრონქ</w:t>
            </w:r>
            <w:r w:rsidRPr="00B35A43">
              <w:rPr>
                <w:rFonts w:ascii="Sylfaen" w:eastAsia="Arial Unicode MS" w:hAnsi="Sylfaen" w:cs="Arial Unicode MS"/>
                <w:sz w:val="20"/>
                <w:szCs w:val="20"/>
              </w:rPr>
              <w:t>ოდილატატორები, სტეროიდები, მიორელაქსატები, სედაციური საშუალებები, ანტიბიოტიკები, ანალგეზიური საშუალებები</w:t>
            </w:r>
          </w:p>
        </w:tc>
        <w:tc>
          <w:tcPr>
            <w:tcW w:w="2160" w:type="dxa"/>
            <w:vMerge/>
            <w:tcBorders>
              <w:top w:val="single" w:sz="4" w:space="0" w:color="000000"/>
              <w:left w:val="single" w:sz="4" w:space="0" w:color="000000"/>
              <w:right w:val="single" w:sz="4" w:space="0" w:color="000000"/>
            </w:tcBorders>
            <w:vAlign w:val="center"/>
          </w:tcPr>
          <w:p w:rsidR="00B35A43" w:rsidRPr="00B35A43" w:rsidRDefault="00B35A43" w:rsidP="00B35A43">
            <w:pPr>
              <w:widowControl w:val="0"/>
              <w:spacing w:after="0" w:line="240" w:lineRule="auto"/>
              <w:rPr>
                <w:rFonts w:ascii="Sylfaen" w:eastAsia="Merriweather" w:hAnsi="Sylfaen" w:cs="Merriweather"/>
                <w:sz w:val="20"/>
                <w:szCs w:val="20"/>
              </w:rPr>
            </w:pPr>
          </w:p>
        </w:tc>
        <w:tc>
          <w:tcPr>
            <w:tcW w:w="1942" w:type="dxa"/>
            <w:vMerge/>
            <w:tcBorders>
              <w:top w:val="single" w:sz="4" w:space="0" w:color="000000"/>
              <w:left w:val="single" w:sz="4" w:space="0" w:color="000000"/>
              <w:right w:val="single" w:sz="4" w:space="0" w:color="000000"/>
            </w:tcBorders>
          </w:tcPr>
          <w:p w:rsidR="00B35A43" w:rsidRPr="00B35A43" w:rsidRDefault="00B35A43" w:rsidP="00B35A43">
            <w:pPr>
              <w:widowControl w:val="0"/>
              <w:spacing w:after="0" w:line="240" w:lineRule="auto"/>
              <w:rPr>
                <w:rFonts w:ascii="Sylfaen" w:eastAsia="Merriweather" w:hAnsi="Sylfaen" w:cs="Merriweather"/>
                <w:sz w:val="20"/>
                <w:szCs w:val="20"/>
              </w:rPr>
            </w:pPr>
          </w:p>
        </w:tc>
        <w:tc>
          <w:tcPr>
            <w:tcW w:w="3416" w:type="dxa"/>
            <w:vMerge/>
            <w:tcBorders>
              <w:left w:val="single" w:sz="4" w:space="0" w:color="000000"/>
              <w:right w:val="single" w:sz="4" w:space="0" w:color="000000"/>
            </w:tcBorders>
          </w:tcPr>
          <w:p w:rsidR="00B35A43" w:rsidRPr="00B35A43" w:rsidRDefault="00B35A43" w:rsidP="00B35A43">
            <w:pPr>
              <w:spacing w:line="240" w:lineRule="auto"/>
              <w:jc w:val="both"/>
              <w:rPr>
                <w:rFonts w:ascii="Sylfaen" w:eastAsia="Merriweather" w:hAnsi="Sylfaen" w:cs="Merriweather"/>
                <w:sz w:val="20"/>
                <w:szCs w:val="20"/>
              </w:rPr>
            </w:pPr>
          </w:p>
        </w:tc>
      </w:tr>
      <w:tr w:rsidR="00B35A43" w:rsidRPr="00B35A43" w:rsidTr="00471702">
        <w:trPr>
          <w:trHeight w:val="440"/>
        </w:trPr>
        <w:tc>
          <w:tcPr>
            <w:tcW w:w="1285" w:type="dxa"/>
            <w:tcBorders>
              <w:top w:val="single" w:sz="4" w:space="0" w:color="000000"/>
              <w:left w:val="single" w:sz="4" w:space="0" w:color="000000"/>
              <w:bottom w:val="single" w:sz="4" w:space="0" w:color="000000"/>
              <w:right w:val="single" w:sz="4" w:space="0" w:color="000000"/>
            </w:tcBorders>
          </w:tcPr>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B35A43" w:rsidRPr="00B35A43" w:rsidRDefault="00B35A43" w:rsidP="000C3F62">
            <w:pPr>
              <w:spacing w:line="240" w:lineRule="auto"/>
              <w:jc w:val="center"/>
              <w:rPr>
                <w:rFonts w:ascii="Sylfaen" w:eastAsia="Merriweather" w:hAnsi="Sylfaen" w:cs="Merriweather"/>
                <w:b/>
                <w:sz w:val="20"/>
                <w:szCs w:val="20"/>
              </w:rPr>
            </w:pPr>
            <w:r w:rsidRPr="00B35A43">
              <w:rPr>
                <w:rFonts w:ascii="Sylfaen" w:eastAsia="Merriweather" w:hAnsi="Sylfaen" w:cs="Merriweather"/>
                <w:b/>
                <w:sz w:val="20"/>
                <w:szCs w:val="20"/>
              </w:rPr>
              <w:t>4</w:t>
            </w:r>
          </w:p>
          <w:p w:rsidR="00B35A43" w:rsidRPr="00B35A43" w:rsidRDefault="00B35A43" w:rsidP="00B35A43">
            <w:pPr>
              <w:spacing w:line="240" w:lineRule="auto"/>
              <w:jc w:val="both"/>
              <w:rPr>
                <w:rFonts w:ascii="Sylfaen" w:eastAsia="Merriweather" w:hAnsi="Sylfaen" w:cs="Merriweather"/>
                <w:sz w:val="20"/>
                <w:szCs w:val="20"/>
              </w:rPr>
            </w:pPr>
          </w:p>
        </w:tc>
        <w:tc>
          <w:tcPr>
            <w:tcW w:w="5760" w:type="dxa"/>
            <w:tcBorders>
              <w:top w:val="single" w:sz="4" w:space="0" w:color="000000"/>
              <w:left w:val="single" w:sz="4" w:space="0" w:color="000000"/>
              <w:bottom w:val="single" w:sz="4" w:space="0" w:color="000000"/>
              <w:right w:val="single" w:sz="4" w:space="0" w:color="000000"/>
            </w:tcBorders>
          </w:tcPr>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1.</w:t>
            </w:r>
            <w:r w:rsidR="000C3F62" w:rsidRPr="000A40FE">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ნევროლოგიური ჩივილები:</w:t>
            </w:r>
          </w:p>
          <w:p w:rsidR="00B35A43" w:rsidRPr="00B35A43" w:rsidRDefault="00B35A43" w:rsidP="000C3F62">
            <w:pPr>
              <w:spacing w:after="0" w:line="240" w:lineRule="auto"/>
              <w:jc w:val="both"/>
              <w:rPr>
                <w:rFonts w:ascii="Sylfaen" w:eastAsia="Times New Roman" w:hAnsi="Sylfaen" w:cs="Times New Roman"/>
                <w:sz w:val="20"/>
                <w:szCs w:val="20"/>
              </w:rPr>
            </w:pPr>
            <w:r w:rsidRPr="00B35A43">
              <w:rPr>
                <w:rFonts w:ascii="Sylfaen" w:eastAsia="Arial Unicode MS" w:hAnsi="Sylfaen" w:cs="Arial Unicode MS"/>
                <w:sz w:val="20"/>
                <w:szCs w:val="20"/>
              </w:rPr>
              <w:t>დილერიუმის მახასიათებლები: მენტალური სტატუსის ცვლილება, უყურადღებობა, არაორგანიზებული ფიქრი, არეული ცნობიერება, ჰიპერაქტიურობა,</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Merriweather" w:hAnsi="Sylfaen" w:cs="Merriweather"/>
                <w:sz w:val="20"/>
                <w:szCs w:val="20"/>
              </w:rPr>
              <w:t>2.</w:t>
            </w:r>
            <w:r w:rsidRPr="00B35A43">
              <w:rPr>
                <w:rFonts w:ascii="Sylfaen" w:eastAsia="Arial Unicode MS" w:hAnsi="Sylfaen" w:cs="Arial Unicode MS"/>
                <w:sz w:val="20"/>
                <w:szCs w:val="20"/>
              </w:rPr>
              <w:t xml:space="preserve"> კომპონენტები: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შეფასება: </w:t>
            </w:r>
            <w:r w:rsidRPr="00B35A43">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B35A43" w:rsidRPr="00B35A43" w:rsidRDefault="00B35A43" w:rsidP="000C3F62">
            <w:pPr>
              <w:spacing w:after="0" w:line="240" w:lineRule="auto"/>
              <w:jc w:val="both"/>
              <w:rPr>
                <w:rFonts w:ascii="Sylfaen" w:eastAsia="Merriweather" w:hAnsi="Sylfaen" w:cs="Merriweather"/>
                <w:sz w:val="20"/>
                <w:szCs w:val="20"/>
                <w:u w:val="single"/>
              </w:rPr>
            </w:pPr>
            <w:r w:rsidRPr="00B35A43">
              <w:rPr>
                <w:rFonts w:ascii="Sylfaen" w:eastAsia="Arial Unicode MS" w:hAnsi="Sylfaen" w:cs="Arial Unicode MS"/>
                <w:sz w:val="20"/>
                <w:szCs w:val="20"/>
                <w:u w:val="single"/>
              </w:rPr>
              <w:t xml:space="preserve">საექთნო დიაგნოზი: </w:t>
            </w:r>
            <w:r w:rsidRPr="00B35A43">
              <w:rPr>
                <w:rFonts w:ascii="Sylfaen" w:eastAsia="Arial Unicode MS" w:hAnsi="Sylfaen" w:cs="Arial Unicode MS"/>
                <w:sz w:val="20"/>
                <w:szCs w:val="20"/>
              </w:rPr>
              <w:t>ძირითადი დიაგნოზი,დაავადების განვითარების რისკ</w:t>
            </w:r>
            <w:r w:rsidR="003E5C0B">
              <w:rPr>
                <w:rFonts w:ascii="Sylfaen" w:eastAsia="Arial Unicode MS" w:hAnsi="Sylfaen" w:cs="Arial Unicode MS"/>
                <w:sz w:val="20"/>
                <w:szCs w:val="20"/>
              </w:rPr>
              <w:t>-</w:t>
            </w:r>
            <w:r w:rsidRPr="00B35A43">
              <w:rPr>
                <w:rFonts w:ascii="Sylfaen" w:eastAsia="Arial Unicode MS" w:hAnsi="Sylfaen" w:cs="Arial Unicode MS"/>
                <w:sz w:val="20"/>
                <w:szCs w:val="20"/>
              </w:rPr>
              <w:t xml:space="preserve">ფაქტორები, </w:t>
            </w:r>
            <w:r w:rsidR="003E5C0B">
              <w:rPr>
                <w:rFonts w:ascii="Sylfaen" w:eastAsia="Arial Unicode MS" w:hAnsi="Sylfaen" w:cs="Arial Unicode MS"/>
                <w:sz w:val="20"/>
                <w:szCs w:val="20"/>
              </w:rPr>
              <w:t>სინდრომსა</w:t>
            </w:r>
            <w:r w:rsidRPr="00B35A43">
              <w:rPr>
                <w:rFonts w:ascii="Sylfaen" w:eastAsia="Arial Unicode MS" w:hAnsi="Sylfaen" w:cs="Arial Unicode MS"/>
                <w:sz w:val="20"/>
                <w:szCs w:val="20"/>
              </w:rPr>
              <w:t xml:space="preserve"> და სიმპტომზე დამყარებული დიაგნოზი;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დაგეგმვა: </w:t>
            </w:r>
            <w:r w:rsidRPr="00B35A43">
              <w:rPr>
                <w:rFonts w:ascii="Sylfaen" w:eastAsia="Arial Unicode MS" w:hAnsi="Sylfaen" w:cs="Arial Unicode MS"/>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w:t>
            </w:r>
            <w:r w:rsidRPr="00B35A43">
              <w:rPr>
                <w:rFonts w:ascii="Sylfaen" w:hAnsi="Sylfaen"/>
                <w:sz w:val="20"/>
                <w:szCs w:val="20"/>
              </w:rPr>
              <w:t xml:space="preserve">Nursing outcomes </w:t>
            </w:r>
            <w:r w:rsidRPr="00B35A43">
              <w:rPr>
                <w:rFonts w:ascii="Sylfaen" w:eastAsia="Arial Unicode MS" w:hAnsi="Sylfaen" w:cs="Arial Unicode MS"/>
                <w:sz w:val="20"/>
                <w:szCs w:val="20"/>
              </w:rPr>
              <w:t xml:space="preserve">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B35A43">
              <w:rPr>
                <w:rFonts w:ascii="Sylfaen" w:hAnsi="Sylfaen"/>
                <w:sz w:val="20"/>
                <w:szCs w:val="20"/>
              </w:rPr>
              <w:t xml:space="preserve">Nursing intervention classification - </w:t>
            </w:r>
            <w:r w:rsidRPr="00B35A43">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იმპლემენტაცია</w:t>
            </w:r>
            <w:r w:rsidRPr="00B35A43">
              <w:rPr>
                <w:rFonts w:ascii="Sylfaen" w:eastAsia="Arial Unicode MS" w:hAnsi="Sylfaen" w:cs="Arial Unicode MS"/>
                <w:sz w:val="20"/>
                <w:szCs w:val="20"/>
              </w:rPr>
              <w:t>: იმპლემენტაციის წინ პაციენტის შეფასება, იმპლემე</w:t>
            </w:r>
            <w:r w:rsidR="003E5C0B">
              <w:rPr>
                <w:rFonts w:ascii="Sylfaen" w:eastAsia="Arial Unicode MS" w:hAnsi="Sylfaen" w:cs="Arial Unicode MS"/>
                <w:sz w:val="20"/>
                <w:szCs w:val="20"/>
              </w:rPr>
              <w:t>ნ</w:t>
            </w:r>
            <w:r w:rsidRPr="00B35A43">
              <w:rPr>
                <w:rFonts w:ascii="Sylfaen" w:eastAsia="Arial Unicode MS" w:hAnsi="Sylfaen" w:cs="Arial Unicode MS"/>
                <w:sz w:val="20"/>
                <w:szCs w:val="20"/>
              </w:rPr>
              <w:t>ტაცია;</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lastRenderedPageBreak/>
              <w:t xml:space="preserve">გადაფასება: </w:t>
            </w:r>
            <w:r w:rsidRPr="00B35A43">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3.საექთნო ქმედებები: ცენტრალური ნერვული სისტემა, პერიფერიული ნერვული სისტემა, მათი რეგულირება, ზურგისა და თავის ტვინის ფუნქციური უბნები მოგრძო ტვინის ჩათვლით, ტვინის გარსები, ცერებრალური პერფუზია, ინტრაკრანიალური წნევა, ცერებრალური პერფუზიული წნევა, კუშინგის ტრიადა, პირველადი და მეორადი ტვინის დაზიანება</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AVPU </w:t>
            </w:r>
            <w:r w:rsidR="00B27672">
              <w:rPr>
                <w:rFonts w:ascii="Sylfaen" w:eastAsia="Arial Unicode MS" w:hAnsi="Sylfaen" w:cs="Arial Unicode MS"/>
                <w:sz w:val="20"/>
                <w:szCs w:val="20"/>
              </w:rPr>
              <w:t>ს</w:t>
            </w:r>
            <w:r w:rsidRPr="00B35A43">
              <w:rPr>
                <w:rFonts w:ascii="Sylfaen" w:eastAsia="Arial Unicode MS" w:hAnsi="Sylfaen" w:cs="Arial Unicode MS"/>
                <w:sz w:val="20"/>
                <w:szCs w:val="20"/>
              </w:rPr>
              <w:t xml:space="preserve">კალა, GCS </w:t>
            </w:r>
            <w:r w:rsidR="00B27672">
              <w:rPr>
                <w:rFonts w:ascii="Sylfaen" w:eastAsia="Arial Unicode MS" w:hAnsi="Sylfaen" w:cs="Arial Unicode MS"/>
                <w:sz w:val="20"/>
                <w:szCs w:val="20"/>
              </w:rPr>
              <w:t>ს</w:t>
            </w:r>
            <w:r w:rsidRPr="00B35A43">
              <w:rPr>
                <w:rFonts w:ascii="Sylfaen" w:eastAsia="Arial Unicode MS" w:hAnsi="Sylfaen" w:cs="Arial Unicode MS"/>
                <w:sz w:val="20"/>
                <w:szCs w:val="20"/>
              </w:rPr>
              <w:t>კალა (თვალის გახელის შეფასება, თვალის გახელის შეფასება ვერბალურ ან ტკივილის გამაღიზიანებელზე, ტკივილის სტიმული თვალის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 ქონის შეფასება;) ინტრაკრანიალური წნევის მომატების დროს გამოვლენილი სიმპტომები და ნიშნები</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ჰიპოაქტირუობა, ჰიპერაქტიურობა და ჰიპოაქტიურობა. </w:t>
            </w:r>
          </w:p>
          <w:p w:rsidR="00B35A43" w:rsidRPr="00B35A43" w:rsidRDefault="00B35A43" w:rsidP="00B35A43">
            <w:pPr>
              <w:spacing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სედაციის ტიპები და მათი მნიშვნელობა; სედაციის შესაფასებელი </w:t>
            </w:r>
            <w:r w:rsidR="00B27672">
              <w:rPr>
                <w:rFonts w:ascii="Sylfaen" w:eastAsia="Arial Unicode MS" w:hAnsi="Sylfaen" w:cs="Arial Unicode MS"/>
                <w:sz w:val="20"/>
                <w:szCs w:val="20"/>
              </w:rPr>
              <w:t>ს</w:t>
            </w:r>
            <w:r w:rsidRPr="00B35A43">
              <w:rPr>
                <w:rFonts w:ascii="Sylfaen" w:eastAsia="Arial Unicode MS" w:hAnsi="Sylfaen" w:cs="Arial Unicode MS"/>
                <w:sz w:val="20"/>
                <w:szCs w:val="20"/>
              </w:rPr>
              <w:t>კალების გაცნობა; სედაციის დროს გასამახვილებელი ყურადღება: საჰაერო გზების დაცვა, მექანიკური ვენტილაცია, პაციენტის ჰიგიენა, ნაწოლების პრევენცია, ნუტრიციული საჭიროებები, პრივატულობა.</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ტკივილის კატეგორიები: ქრონიკული ტკივილი, მწვავე ტკივილი, ნეიროპათიული ტკივილი. ტკივილის შეფასების მეთოდები: ადგილმდებარეობა, დაწყება, ხასიათი, ირადიაცია, დრო. ტკივილის სახეები და მათი წარმოშობის ადგილმდებარეობა: ტკივილის მუცლის არეში, ძვალ-კუნთოვანი ტკივილი. გამჭოლი ტკივილი, ნეიროპათიული ტკივილი.</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ოპოიდური მედიკამენტები, არაოპოიდური მედიკამენტები, ანთების საწინააღმდეგო არასტეროიდული საშუალებები, </w:t>
            </w:r>
            <w:r w:rsidRPr="00B35A43">
              <w:rPr>
                <w:rFonts w:ascii="Sylfaen" w:eastAsia="Arial Unicode MS" w:hAnsi="Sylfaen" w:cs="Arial Unicode MS"/>
                <w:sz w:val="20"/>
                <w:szCs w:val="20"/>
              </w:rPr>
              <w:lastRenderedPageBreak/>
              <w:t>ანტიკოლუნსიური საშუალებები, ანალგეზიური საშუალებები, რომელიც ძირითადად გამოიყენება ინტენსიური თერაპიის პალატაში, მათი მოქმედება, გართულებები და უკუჩვენებები. ანალგეზიური საშუალებებბის კომბინაციები და მათი ურთიერთქმედებები. ტკივილის კონტროლის არაფარმაკოლოგიური სტრატეგიები: ღრმა სუნთქვითი ვარჯიშები, ცივი და ცხელი საფენები, პოზიცია და კომფორტი. ოსმოსური თერაპია. მიორელაქსანტები, სტეროიდები</w:t>
            </w:r>
          </w:p>
        </w:tc>
        <w:tc>
          <w:tcPr>
            <w:tcW w:w="2160" w:type="dxa"/>
            <w:vMerge/>
            <w:tcBorders>
              <w:top w:val="single" w:sz="4" w:space="0" w:color="000000"/>
              <w:left w:val="single" w:sz="4" w:space="0" w:color="000000"/>
              <w:right w:val="single" w:sz="4" w:space="0" w:color="000000"/>
            </w:tcBorders>
            <w:vAlign w:val="center"/>
          </w:tcPr>
          <w:p w:rsidR="00B35A43" w:rsidRPr="00B35A43" w:rsidRDefault="00B35A43" w:rsidP="00B35A43">
            <w:pPr>
              <w:widowControl w:val="0"/>
              <w:spacing w:after="0" w:line="240" w:lineRule="auto"/>
              <w:rPr>
                <w:rFonts w:ascii="Sylfaen" w:eastAsia="Merriweather" w:hAnsi="Sylfaen" w:cs="Merriweather"/>
                <w:sz w:val="20"/>
                <w:szCs w:val="20"/>
              </w:rPr>
            </w:pPr>
          </w:p>
        </w:tc>
        <w:tc>
          <w:tcPr>
            <w:tcW w:w="1942" w:type="dxa"/>
            <w:vMerge/>
            <w:tcBorders>
              <w:top w:val="single" w:sz="4" w:space="0" w:color="000000"/>
              <w:left w:val="single" w:sz="4" w:space="0" w:color="000000"/>
              <w:right w:val="single" w:sz="4" w:space="0" w:color="000000"/>
            </w:tcBorders>
          </w:tcPr>
          <w:p w:rsidR="00B35A43" w:rsidRPr="00B35A43" w:rsidRDefault="00B35A43" w:rsidP="00B35A43">
            <w:pPr>
              <w:widowControl w:val="0"/>
              <w:spacing w:after="0" w:line="240" w:lineRule="auto"/>
              <w:rPr>
                <w:rFonts w:ascii="Sylfaen" w:eastAsia="Merriweather" w:hAnsi="Sylfaen" w:cs="Merriweather"/>
                <w:sz w:val="20"/>
                <w:szCs w:val="20"/>
              </w:rPr>
            </w:pPr>
          </w:p>
        </w:tc>
        <w:tc>
          <w:tcPr>
            <w:tcW w:w="3416" w:type="dxa"/>
            <w:vMerge/>
            <w:tcBorders>
              <w:left w:val="single" w:sz="4" w:space="0" w:color="000000"/>
              <w:right w:val="single" w:sz="4" w:space="0" w:color="000000"/>
            </w:tcBorders>
          </w:tcPr>
          <w:p w:rsidR="00B35A43" w:rsidRPr="00B35A43" w:rsidRDefault="00B35A43" w:rsidP="00B35A43">
            <w:pPr>
              <w:spacing w:line="240" w:lineRule="auto"/>
              <w:jc w:val="both"/>
              <w:rPr>
                <w:rFonts w:ascii="Sylfaen" w:eastAsia="Merriweather" w:hAnsi="Sylfaen" w:cs="Merriweather"/>
                <w:sz w:val="20"/>
                <w:szCs w:val="20"/>
              </w:rPr>
            </w:pPr>
          </w:p>
        </w:tc>
      </w:tr>
      <w:tr w:rsidR="00B35A43" w:rsidRPr="00B35A43" w:rsidTr="00471702">
        <w:trPr>
          <w:trHeight w:val="580"/>
        </w:trPr>
        <w:tc>
          <w:tcPr>
            <w:tcW w:w="1285" w:type="dxa"/>
            <w:tcBorders>
              <w:top w:val="single" w:sz="4" w:space="0" w:color="000000"/>
              <w:left w:val="single" w:sz="4" w:space="0" w:color="000000"/>
              <w:bottom w:val="single" w:sz="4" w:space="0" w:color="000000"/>
              <w:right w:val="single" w:sz="4" w:space="0" w:color="000000"/>
            </w:tcBorders>
          </w:tcPr>
          <w:p w:rsidR="00B35A43" w:rsidRPr="00B35A43" w:rsidRDefault="00B35A43" w:rsidP="00B35A43">
            <w:pPr>
              <w:spacing w:line="240" w:lineRule="auto"/>
              <w:ind w:left="108"/>
              <w:jc w:val="both"/>
              <w:rPr>
                <w:rFonts w:ascii="Sylfaen" w:eastAsia="Merriweather" w:hAnsi="Sylfaen" w:cs="Merriweather"/>
                <w:b/>
                <w:sz w:val="20"/>
                <w:szCs w:val="20"/>
              </w:rPr>
            </w:pPr>
          </w:p>
          <w:p w:rsidR="000C3F62" w:rsidRDefault="000C3F62" w:rsidP="000C3F62">
            <w:pPr>
              <w:spacing w:line="240" w:lineRule="auto"/>
              <w:ind w:left="108"/>
              <w:jc w:val="center"/>
              <w:rPr>
                <w:rFonts w:ascii="Sylfaen" w:eastAsia="Merriweather" w:hAnsi="Sylfaen" w:cs="Merriweather"/>
                <w:b/>
                <w:sz w:val="20"/>
                <w:szCs w:val="20"/>
              </w:rPr>
            </w:pPr>
          </w:p>
          <w:p w:rsidR="000C3F62" w:rsidRDefault="000C3F62" w:rsidP="000C3F62">
            <w:pPr>
              <w:spacing w:line="240" w:lineRule="auto"/>
              <w:ind w:left="108"/>
              <w:jc w:val="center"/>
              <w:rPr>
                <w:rFonts w:ascii="Sylfaen" w:eastAsia="Merriweather" w:hAnsi="Sylfaen" w:cs="Merriweather"/>
                <w:b/>
                <w:sz w:val="20"/>
                <w:szCs w:val="20"/>
              </w:rPr>
            </w:pPr>
          </w:p>
          <w:p w:rsidR="000C3F62" w:rsidRDefault="000C3F62" w:rsidP="000C3F62">
            <w:pPr>
              <w:spacing w:line="240" w:lineRule="auto"/>
              <w:ind w:left="108"/>
              <w:jc w:val="center"/>
              <w:rPr>
                <w:rFonts w:ascii="Sylfaen" w:eastAsia="Merriweather" w:hAnsi="Sylfaen" w:cs="Merriweather"/>
                <w:b/>
                <w:sz w:val="20"/>
                <w:szCs w:val="20"/>
              </w:rPr>
            </w:pPr>
          </w:p>
          <w:p w:rsidR="000C3F62" w:rsidRDefault="000C3F62" w:rsidP="000C3F62">
            <w:pPr>
              <w:spacing w:line="240" w:lineRule="auto"/>
              <w:ind w:left="108"/>
              <w:jc w:val="center"/>
              <w:rPr>
                <w:rFonts w:ascii="Sylfaen" w:eastAsia="Merriweather" w:hAnsi="Sylfaen" w:cs="Merriweather"/>
                <w:b/>
                <w:sz w:val="20"/>
                <w:szCs w:val="20"/>
              </w:rPr>
            </w:pPr>
          </w:p>
          <w:p w:rsidR="000C3F62" w:rsidRDefault="000C3F62" w:rsidP="000C3F62">
            <w:pPr>
              <w:spacing w:line="240" w:lineRule="auto"/>
              <w:ind w:left="108"/>
              <w:jc w:val="center"/>
              <w:rPr>
                <w:rFonts w:ascii="Sylfaen" w:eastAsia="Merriweather" w:hAnsi="Sylfaen" w:cs="Merriweather"/>
                <w:b/>
                <w:sz w:val="20"/>
                <w:szCs w:val="20"/>
              </w:rPr>
            </w:pPr>
          </w:p>
          <w:p w:rsidR="000C3F62" w:rsidRDefault="000C3F62" w:rsidP="000C3F62">
            <w:pPr>
              <w:spacing w:line="240" w:lineRule="auto"/>
              <w:ind w:left="108"/>
              <w:jc w:val="center"/>
              <w:rPr>
                <w:rFonts w:ascii="Sylfaen" w:eastAsia="Merriweather" w:hAnsi="Sylfaen" w:cs="Merriweather"/>
                <w:b/>
                <w:sz w:val="20"/>
                <w:szCs w:val="20"/>
              </w:rPr>
            </w:pPr>
          </w:p>
          <w:p w:rsidR="000C3F62" w:rsidRDefault="000C3F62" w:rsidP="000C3F62">
            <w:pPr>
              <w:spacing w:line="240" w:lineRule="auto"/>
              <w:ind w:left="108"/>
              <w:jc w:val="center"/>
              <w:rPr>
                <w:rFonts w:ascii="Sylfaen" w:eastAsia="Merriweather" w:hAnsi="Sylfaen" w:cs="Merriweather"/>
                <w:b/>
                <w:sz w:val="20"/>
                <w:szCs w:val="20"/>
              </w:rPr>
            </w:pPr>
          </w:p>
          <w:p w:rsidR="00471702" w:rsidRDefault="00471702" w:rsidP="000C3F62">
            <w:pPr>
              <w:spacing w:line="240" w:lineRule="auto"/>
              <w:ind w:left="108"/>
              <w:jc w:val="center"/>
              <w:rPr>
                <w:rFonts w:ascii="Sylfaen" w:eastAsia="Merriweather" w:hAnsi="Sylfaen" w:cs="Merriweather"/>
                <w:b/>
                <w:sz w:val="20"/>
                <w:szCs w:val="20"/>
              </w:rPr>
            </w:pPr>
          </w:p>
          <w:p w:rsidR="00471702" w:rsidRDefault="00471702" w:rsidP="000C3F62">
            <w:pPr>
              <w:spacing w:line="240" w:lineRule="auto"/>
              <w:ind w:left="108"/>
              <w:jc w:val="center"/>
              <w:rPr>
                <w:rFonts w:ascii="Sylfaen" w:eastAsia="Merriweather" w:hAnsi="Sylfaen" w:cs="Merriweather"/>
                <w:b/>
                <w:sz w:val="20"/>
                <w:szCs w:val="20"/>
              </w:rPr>
            </w:pPr>
          </w:p>
          <w:p w:rsidR="00471702" w:rsidRDefault="00471702" w:rsidP="000C3F62">
            <w:pPr>
              <w:spacing w:line="240" w:lineRule="auto"/>
              <w:ind w:left="108"/>
              <w:jc w:val="center"/>
              <w:rPr>
                <w:rFonts w:ascii="Sylfaen" w:eastAsia="Merriweather" w:hAnsi="Sylfaen" w:cs="Merriweather"/>
                <w:b/>
                <w:sz w:val="20"/>
                <w:szCs w:val="20"/>
              </w:rPr>
            </w:pPr>
          </w:p>
          <w:p w:rsidR="00471702" w:rsidRDefault="00471702" w:rsidP="000C3F62">
            <w:pPr>
              <w:spacing w:line="240" w:lineRule="auto"/>
              <w:ind w:left="108"/>
              <w:jc w:val="center"/>
              <w:rPr>
                <w:rFonts w:ascii="Sylfaen" w:eastAsia="Merriweather" w:hAnsi="Sylfaen" w:cs="Merriweather"/>
                <w:b/>
                <w:sz w:val="20"/>
                <w:szCs w:val="20"/>
              </w:rPr>
            </w:pPr>
          </w:p>
          <w:p w:rsidR="00471702" w:rsidRDefault="00471702" w:rsidP="000C3F62">
            <w:pPr>
              <w:spacing w:line="240" w:lineRule="auto"/>
              <w:ind w:left="108"/>
              <w:jc w:val="center"/>
              <w:rPr>
                <w:rFonts w:ascii="Sylfaen" w:eastAsia="Merriweather" w:hAnsi="Sylfaen" w:cs="Merriweather"/>
                <w:b/>
                <w:sz w:val="20"/>
                <w:szCs w:val="20"/>
              </w:rPr>
            </w:pPr>
          </w:p>
          <w:p w:rsidR="00471702" w:rsidRDefault="00471702" w:rsidP="000C3F62">
            <w:pPr>
              <w:spacing w:line="240" w:lineRule="auto"/>
              <w:ind w:left="108"/>
              <w:jc w:val="center"/>
              <w:rPr>
                <w:rFonts w:ascii="Sylfaen" w:eastAsia="Merriweather" w:hAnsi="Sylfaen" w:cs="Merriweather"/>
                <w:b/>
                <w:sz w:val="20"/>
                <w:szCs w:val="20"/>
              </w:rPr>
            </w:pPr>
          </w:p>
          <w:p w:rsidR="00471702" w:rsidRDefault="00471702" w:rsidP="000C3F62">
            <w:pPr>
              <w:spacing w:line="240" w:lineRule="auto"/>
              <w:ind w:left="108"/>
              <w:jc w:val="center"/>
              <w:rPr>
                <w:rFonts w:ascii="Sylfaen" w:eastAsia="Merriweather" w:hAnsi="Sylfaen" w:cs="Merriweather"/>
                <w:b/>
                <w:sz w:val="20"/>
                <w:szCs w:val="20"/>
              </w:rPr>
            </w:pPr>
          </w:p>
          <w:p w:rsidR="00471702" w:rsidRDefault="00471702" w:rsidP="000C3F62">
            <w:pPr>
              <w:spacing w:line="240" w:lineRule="auto"/>
              <w:ind w:left="108"/>
              <w:jc w:val="center"/>
              <w:rPr>
                <w:rFonts w:ascii="Sylfaen" w:eastAsia="Merriweather" w:hAnsi="Sylfaen" w:cs="Merriweather"/>
                <w:b/>
                <w:sz w:val="20"/>
                <w:szCs w:val="20"/>
              </w:rPr>
            </w:pPr>
          </w:p>
          <w:p w:rsidR="00471702" w:rsidRDefault="00471702" w:rsidP="000C3F62">
            <w:pPr>
              <w:spacing w:line="240" w:lineRule="auto"/>
              <w:ind w:left="108"/>
              <w:jc w:val="center"/>
              <w:rPr>
                <w:rFonts w:ascii="Sylfaen" w:eastAsia="Merriweather" w:hAnsi="Sylfaen" w:cs="Merriweather"/>
                <w:b/>
                <w:sz w:val="20"/>
                <w:szCs w:val="20"/>
              </w:rPr>
            </w:pPr>
          </w:p>
          <w:p w:rsidR="00471702" w:rsidRDefault="00471702" w:rsidP="000C3F62">
            <w:pPr>
              <w:spacing w:line="240" w:lineRule="auto"/>
              <w:ind w:left="108"/>
              <w:jc w:val="center"/>
              <w:rPr>
                <w:rFonts w:ascii="Sylfaen" w:eastAsia="Merriweather" w:hAnsi="Sylfaen" w:cs="Merriweather"/>
                <w:b/>
                <w:sz w:val="20"/>
                <w:szCs w:val="20"/>
              </w:rPr>
            </w:pPr>
          </w:p>
          <w:p w:rsidR="00B35A43" w:rsidRPr="00B35A43" w:rsidRDefault="00B35A43" w:rsidP="000C3F62">
            <w:pPr>
              <w:spacing w:line="240" w:lineRule="auto"/>
              <w:ind w:left="108"/>
              <w:jc w:val="center"/>
              <w:rPr>
                <w:rFonts w:ascii="Sylfaen" w:eastAsia="Merriweather" w:hAnsi="Sylfaen" w:cs="Merriweather"/>
                <w:b/>
                <w:sz w:val="20"/>
                <w:szCs w:val="20"/>
              </w:rPr>
            </w:pPr>
            <w:r w:rsidRPr="00B35A43">
              <w:rPr>
                <w:rFonts w:ascii="Sylfaen" w:eastAsia="Merriweather" w:hAnsi="Sylfaen" w:cs="Merriweather"/>
                <w:b/>
                <w:sz w:val="20"/>
                <w:szCs w:val="20"/>
              </w:rPr>
              <w:t>5</w:t>
            </w:r>
          </w:p>
        </w:tc>
        <w:tc>
          <w:tcPr>
            <w:tcW w:w="5760" w:type="dxa"/>
            <w:tcBorders>
              <w:top w:val="single" w:sz="4" w:space="0" w:color="000000"/>
              <w:left w:val="single" w:sz="4" w:space="0" w:color="000000"/>
              <w:bottom w:val="single" w:sz="4" w:space="0" w:color="000000"/>
              <w:right w:val="single" w:sz="4" w:space="0" w:color="000000"/>
            </w:tcBorders>
            <w:shd w:val="clear" w:color="auto" w:fill="auto"/>
          </w:tcPr>
          <w:p w:rsidR="00B35A43" w:rsidRPr="00B35A43" w:rsidRDefault="00B35A43" w:rsidP="00616670">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lastRenderedPageBreak/>
              <w:t>1.</w:t>
            </w:r>
            <w:r w:rsidR="00616670">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გასტროინტესტირალური დაავადებები:</w:t>
            </w:r>
          </w:p>
          <w:p w:rsidR="00B35A43" w:rsidRPr="00B35A43" w:rsidRDefault="00B35A43" w:rsidP="00616670">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მწვავე გასტროინტესტირალური კონდიციები: პანკრეატიტი, გასტროენტელარული სისხლდენა, საყლაპავი მილის ვარიკოზი, კუჭის და თორმეტგოჯას წყლულოვანი დაავადებები. სხვადასხვა ტიპის სტომის მოვლა, ილეოსტომა, კოლოსტომა, ვიტამინებისა და მინერალების დეფიციტი, ღვიძლის ფუნქციები და ფერმენტები, პროტეინები, ლაქტატი. გასტროინტესტირალური დისფუნქციები, გაუვალობა, ანთება, პერფორაცია, ინფექცია, წყლული. პანკრეასის დისფუნქცია, პანკრეატიტი, დიაბეტი, ღვიძლის დისფუნქცია, ობსტრუქცია, ანთება, ინფექცია, პერფორაცია, ციროზი</w:t>
            </w:r>
            <w:r w:rsidR="000C3F62">
              <w:rPr>
                <w:rFonts w:ascii="Sylfaen" w:eastAsia="Arial Unicode MS" w:hAnsi="Sylfaen" w:cs="Arial Unicode MS"/>
                <w:sz w:val="20"/>
                <w:szCs w:val="20"/>
              </w:rPr>
              <w:t>.</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Merriweather" w:hAnsi="Sylfaen" w:cs="Merriweather"/>
                <w:sz w:val="20"/>
                <w:szCs w:val="20"/>
              </w:rPr>
              <w:t>2.</w:t>
            </w:r>
            <w:r w:rsidRPr="00B35A43">
              <w:rPr>
                <w:rFonts w:ascii="Sylfaen" w:eastAsia="Arial Unicode MS" w:hAnsi="Sylfaen" w:cs="Arial Unicode MS"/>
                <w:sz w:val="20"/>
                <w:szCs w:val="20"/>
              </w:rPr>
              <w:t xml:space="preserve"> კომპონენტები: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შეფასება: </w:t>
            </w:r>
            <w:r w:rsidRPr="00B35A43">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B35A43" w:rsidRPr="00B35A43" w:rsidRDefault="00B35A43" w:rsidP="000C3F62">
            <w:pPr>
              <w:spacing w:after="0" w:line="240" w:lineRule="auto"/>
              <w:jc w:val="both"/>
              <w:rPr>
                <w:rFonts w:ascii="Sylfaen" w:eastAsia="Merriweather" w:hAnsi="Sylfaen" w:cs="Merriweather"/>
                <w:sz w:val="20"/>
                <w:szCs w:val="20"/>
                <w:u w:val="single"/>
              </w:rPr>
            </w:pPr>
            <w:r w:rsidRPr="00B35A43">
              <w:rPr>
                <w:rFonts w:ascii="Sylfaen" w:eastAsia="Arial Unicode MS" w:hAnsi="Sylfaen" w:cs="Arial Unicode MS"/>
                <w:sz w:val="20"/>
                <w:szCs w:val="20"/>
                <w:u w:val="single"/>
              </w:rPr>
              <w:t xml:space="preserve">საექთნო დიაგნოზი: </w:t>
            </w:r>
            <w:r w:rsidRPr="00B35A43">
              <w:rPr>
                <w:rFonts w:ascii="Sylfaen" w:eastAsia="Arial Unicode MS" w:hAnsi="Sylfaen" w:cs="Arial Unicode MS"/>
                <w:sz w:val="20"/>
                <w:szCs w:val="20"/>
              </w:rPr>
              <w:t>ძირითადი დიაგნოზი,დაავადების განვითარების რისკ</w:t>
            </w:r>
            <w:r w:rsidR="003E5C0B">
              <w:rPr>
                <w:rFonts w:ascii="Sylfaen" w:eastAsia="Arial Unicode MS" w:hAnsi="Sylfaen" w:cs="Arial Unicode MS"/>
                <w:sz w:val="20"/>
                <w:szCs w:val="20"/>
              </w:rPr>
              <w:t>-</w:t>
            </w:r>
            <w:r w:rsidRPr="00B35A43">
              <w:rPr>
                <w:rFonts w:ascii="Sylfaen" w:eastAsia="Arial Unicode MS" w:hAnsi="Sylfaen" w:cs="Arial Unicode MS"/>
                <w:sz w:val="20"/>
                <w:szCs w:val="20"/>
              </w:rPr>
              <w:t xml:space="preserve">ფაქტორები, </w:t>
            </w:r>
            <w:r w:rsidR="003E5C0B">
              <w:rPr>
                <w:rFonts w:ascii="Sylfaen" w:eastAsia="Arial Unicode MS" w:hAnsi="Sylfaen" w:cs="Arial Unicode MS"/>
                <w:sz w:val="20"/>
                <w:szCs w:val="20"/>
              </w:rPr>
              <w:t>სინდრომსა</w:t>
            </w:r>
            <w:r w:rsidRPr="00B35A43">
              <w:rPr>
                <w:rFonts w:ascii="Sylfaen" w:eastAsia="Arial Unicode MS" w:hAnsi="Sylfaen" w:cs="Arial Unicode MS"/>
                <w:sz w:val="20"/>
                <w:szCs w:val="20"/>
              </w:rPr>
              <w:t xml:space="preserve"> და სიმპტომზე დამყარებული დიაგნოზი;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დაგეგმვა: </w:t>
            </w:r>
            <w:r w:rsidRPr="00B35A43">
              <w:rPr>
                <w:rFonts w:ascii="Sylfaen" w:eastAsia="Arial Unicode MS" w:hAnsi="Sylfaen" w:cs="Arial Unicode MS"/>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w:t>
            </w:r>
            <w:r w:rsidRPr="00B35A43">
              <w:rPr>
                <w:rFonts w:ascii="Sylfaen" w:hAnsi="Sylfaen"/>
                <w:sz w:val="20"/>
                <w:szCs w:val="20"/>
              </w:rPr>
              <w:t xml:space="preserve">Nursing outcomes </w:t>
            </w:r>
            <w:r w:rsidRPr="00B35A43">
              <w:rPr>
                <w:rFonts w:ascii="Sylfaen" w:eastAsia="Arial Unicode MS" w:hAnsi="Sylfaen" w:cs="Arial Unicode MS"/>
                <w:sz w:val="20"/>
                <w:szCs w:val="20"/>
              </w:rPr>
              <w:t xml:space="preserve">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B35A43">
              <w:rPr>
                <w:rFonts w:ascii="Sylfaen" w:hAnsi="Sylfaen"/>
                <w:sz w:val="20"/>
                <w:szCs w:val="20"/>
              </w:rPr>
              <w:t xml:space="preserve">Nursing </w:t>
            </w:r>
            <w:r w:rsidRPr="00B35A43">
              <w:rPr>
                <w:rFonts w:ascii="Sylfaen" w:hAnsi="Sylfaen"/>
                <w:sz w:val="20"/>
                <w:szCs w:val="20"/>
              </w:rPr>
              <w:lastRenderedPageBreak/>
              <w:t xml:space="preserve">intervention classification - </w:t>
            </w:r>
            <w:r w:rsidRPr="00B35A43">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B35A43" w:rsidRPr="00B35A43" w:rsidRDefault="00B35A43" w:rsidP="00B35A43">
            <w:pPr>
              <w:spacing w:after="0" w:line="240" w:lineRule="auto"/>
              <w:rPr>
                <w:rFonts w:ascii="Sylfaen" w:eastAsia="Merriweather" w:hAnsi="Sylfaen" w:cs="Merriweather"/>
                <w:sz w:val="20"/>
                <w:szCs w:val="20"/>
              </w:rPr>
            </w:pPr>
            <w:r w:rsidRPr="00B35A43">
              <w:rPr>
                <w:rFonts w:ascii="Sylfaen" w:eastAsia="Arial Unicode MS" w:hAnsi="Sylfaen" w:cs="Arial Unicode MS"/>
                <w:sz w:val="20"/>
                <w:szCs w:val="20"/>
                <w:u w:val="single"/>
              </w:rPr>
              <w:t>იმპლემენტაცია</w:t>
            </w:r>
            <w:r w:rsidRPr="00B35A43">
              <w:rPr>
                <w:rFonts w:ascii="Sylfaen" w:eastAsia="Arial Unicode MS" w:hAnsi="Sylfaen" w:cs="Arial Unicode MS"/>
                <w:sz w:val="20"/>
                <w:szCs w:val="20"/>
              </w:rPr>
              <w:t>: იმპლემენტაციის წინ პაციენტის შეფასება, იმპლემე</w:t>
            </w:r>
            <w:r w:rsidR="003E5C0B">
              <w:rPr>
                <w:rFonts w:ascii="Sylfaen" w:eastAsia="Arial Unicode MS" w:hAnsi="Sylfaen" w:cs="Arial Unicode MS"/>
                <w:sz w:val="20"/>
                <w:szCs w:val="20"/>
              </w:rPr>
              <w:t>ნ</w:t>
            </w:r>
            <w:r w:rsidRPr="00B35A43">
              <w:rPr>
                <w:rFonts w:ascii="Sylfaen" w:eastAsia="Arial Unicode MS" w:hAnsi="Sylfaen" w:cs="Arial Unicode MS"/>
                <w:sz w:val="20"/>
                <w:szCs w:val="20"/>
              </w:rPr>
              <w:t>ტაცია;</w:t>
            </w:r>
          </w:p>
          <w:p w:rsidR="00B35A43" w:rsidRPr="00B35A43" w:rsidRDefault="00B35A43" w:rsidP="00B35A43">
            <w:pPr>
              <w:spacing w:after="0" w:line="240" w:lineRule="auto"/>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გადაფასება: </w:t>
            </w:r>
            <w:r w:rsidRPr="00B35A43">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3.საექთნო ქმედებები:</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კვების შემაფერხებელი ფაქტორები კრიტიკულად დაავდებულ პაციენტებში, კვების სხვადასხვა მეთოდები: ნაზოგასტრალური მილი, გასტრალური მილი, პარენტერალური კვება, ენტერალური კვება, ნაზოგასტრალური მილის ინტუბაცია და მისი ადგილმდებარეობის დადასტურება, ენტერალური მილის ობსტრუქციის თავიდან აცილება, პარენტერალური ხაზების მოვლა, ნაწლავების მოქმედების მართვა კრიტიკულად დაავადებულ პაციენტებში. </w:t>
            </w:r>
          </w:p>
          <w:p w:rsidR="00B35A43" w:rsidRPr="00B35A43" w:rsidRDefault="00B35A43" w:rsidP="00616670">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პაციენტის წონის  კონტროლი, პაციენტის სტომის გამონადენის, ფერის და კონსისტენციის კონტროლი</w:t>
            </w:r>
          </w:p>
          <w:p w:rsidR="00B35A43" w:rsidRPr="00B35A43" w:rsidRDefault="00B35A43" w:rsidP="00616670">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4.ფარმაკოლოგიურ საშუალებები:</w:t>
            </w:r>
          </w:p>
          <w:p w:rsidR="00B35A43" w:rsidRPr="00B35A43" w:rsidRDefault="00B35A43" w:rsidP="00616670">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პროკინეტიკური საშუალებები, ლაქსატივები, ანტისტიმულატები, ინსულინი/ჰიპოგლიკემიური საშუალებები, პრობიოტიკები, მათი მოქმედება, ჩვენება და უკუჩვენება</w:t>
            </w:r>
          </w:p>
        </w:tc>
        <w:tc>
          <w:tcPr>
            <w:tcW w:w="2160" w:type="dxa"/>
            <w:vMerge/>
            <w:tcBorders>
              <w:top w:val="single" w:sz="4" w:space="0" w:color="000000"/>
              <w:left w:val="single" w:sz="4" w:space="0" w:color="000000"/>
              <w:right w:val="single" w:sz="4" w:space="0" w:color="000000"/>
            </w:tcBorders>
            <w:vAlign w:val="center"/>
          </w:tcPr>
          <w:p w:rsidR="00B35A43" w:rsidRPr="00B35A43" w:rsidRDefault="00B35A43" w:rsidP="00B35A43">
            <w:pPr>
              <w:widowControl w:val="0"/>
              <w:spacing w:after="0" w:line="240" w:lineRule="auto"/>
              <w:rPr>
                <w:rFonts w:ascii="Sylfaen" w:eastAsia="Merriweather" w:hAnsi="Sylfaen" w:cs="Merriweather"/>
                <w:sz w:val="20"/>
                <w:szCs w:val="20"/>
              </w:rPr>
            </w:pPr>
          </w:p>
        </w:tc>
        <w:tc>
          <w:tcPr>
            <w:tcW w:w="1942" w:type="dxa"/>
            <w:tcBorders>
              <w:top w:val="single" w:sz="4" w:space="0" w:color="000000"/>
              <w:left w:val="single" w:sz="4" w:space="0" w:color="000000"/>
              <w:right w:val="single" w:sz="4" w:space="0" w:color="000000"/>
            </w:tcBorders>
          </w:tcPr>
          <w:p w:rsidR="00B35A43" w:rsidRPr="00B35A43" w:rsidRDefault="00B35A43" w:rsidP="000C3F62">
            <w:pPr>
              <w:spacing w:after="0" w:line="240" w:lineRule="auto"/>
              <w:ind w:left="720"/>
              <w:contextualSpacing/>
              <w:jc w:val="both"/>
              <w:rPr>
                <w:rFonts w:ascii="Sylfaen" w:hAnsi="Sylfaen"/>
                <w:sz w:val="20"/>
                <w:szCs w:val="20"/>
              </w:rPr>
            </w:pPr>
          </w:p>
          <w:p w:rsidR="00B35A43" w:rsidRPr="00B35A43" w:rsidRDefault="00B35A43" w:rsidP="00B35A43">
            <w:pPr>
              <w:spacing w:line="240" w:lineRule="auto"/>
              <w:jc w:val="both"/>
              <w:rPr>
                <w:rFonts w:ascii="Sylfaen" w:eastAsia="Merriweather" w:hAnsi="Sylfaen" w:cs="Merriweather"/>
                <w:b/>
                <w:sz w:val="20"/>
                <w:szCs w:val="20"/>
              </w:rPr>
            </w:pPr>
          </w:p>
        </w:tc>
        <w:tc>
          <w:tcPr>
            <w:tcW w:w="3416" w:type="dxa"/>
            <w:vMerge/>
            <w:tcBorders>
              <w:left w:val="single" w:sz="4" w:space="0" w:color="000000"/>
              <w:right w:val="single" w:sz="4" w:space="0" w:color="000000"/>
            </w:tcBorders>
            <w:shd w:val="clear" w:color="auto" w:fill="auto"/>
          </w:tcPr>
          <w:p w:rsidR="00B35A43" w:rsidRPr="00B35A43" w:rsidRDefault="00B35A43" w:rsidP="00B35A43">
            <w:pPr>
              <w:spacing w:line="240" w:lineRule="auto"/>
              <w:jc w:val="both"/>
              <w:rPr>
                <w:rFonts w:ascii="Sylfaen" w:eastAsia="Merriweather" w:hAnsi="Sylfaen" w:cs="Merriweather"/>
                <w:b/>
                <w:sz w:val="20"/>
                <w:szCs w:val="20"/>
              </w:rPr>
            </w:pPr>
          </w:p>
        </w:tc>
      </w:tr>
      <w:tr w:rsidR="00B35A43" w:rsidRPr="00B35A43" w:rsidTr="00471702">
        <w:trPr>
          <w:trHeight w:val="740"/>
        </w:trPr>
        <w:tc>
          <w:tcPr>
            <w:tcW w:w="1285" w:type="dxa"/>
            <w:tcBorders>
              <w:top w:val="single" w:sz="4" w:space="0" w:color="000000"/>
              <w:left w:val="single" w:sz="4" w:space="0" w:color="000000"/>
              <w:bottom w:val="single" w:sz="4" w:space="0" w:color="000000"/>
              <w:right w:val="single" w:sz="4" w:space="0" w:color="000000"/>
            </w:tcBorders>
          </w:tcPr>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0C3F62" w:rsidRDefault="000C3F62" w:rsidP="000C3F62">
            <w:pPr>
              <w:spacing w:line="240" w:lineRule="auto"/>
              <w:jc w:val="center"/>
              <w:rPr>
                <w:rFonts w:ascii="Sylfaen" w:eastAsia="Merriweather" w:hAnsi="Sylfaen" w:cs="Merriweather"/>
                <w:b/>
                <w:sz w:val="20"/>
                <w:szCs w:val="20"/>
              </w:rPr>
            </w:pPr>
          </w:p>
          <w:p w:rsidR="00B35A43" w:rsidRPr="00B35A43" w:rsidRDefault="000C3F62" w:rsidP="000C3F62">
            <w:pPr>
              <w:spacing w:line="240" w:lineRule="auto"/>
              <w:jc w:val="center"/>
              <w:rPr>
                <w:rFonts w:ascii="Sylfaen" w:eastAsia="Merriweather" w:hAnsi="Sylfaen" w:cs="Merriweather"/>
                <w:b/>
                <w:sz w:val="20"/>
                <w:szCs w:val="20"/>
              </w:rPr>
            </w:pPr>
            <w:r>
              <w:rPr>
                <w:rFonts w:ascii="Sylfaen" w:eastAsia="Merriweather" w:hAnsi="Sylfaen" w:cs="Merriweather"/>
                <w:b/>
                <w:sz w:val="20"/>
                <w:szCs w:val="20"/>
              </w:rPr>
              <w:t>6</w:t>
            </w:r>
          </w:p>
        </w:tc>
        <w:tc>
          <w:tcPr>
            <w:tcW w:w="5760" w:type="dxa"/>
            <w:tcBorders>
              <w:top w:val="single" w:sz="4" w:space="0" w:color="000000"/>
              <w:left w:val="single" w:sz="4" w:space="0" w:color="000000"/>
              <w:bottom w:val="single" w:sz="4" w:space="0" w:color="000000"/>
              <w:right w:val="single" w:sz="4" w:space="0" w:color="000000"/>
            </w:tcBorders>
            <w:shd w:val="clear" w:color="auto" w:fill="auto"/>
          </w:tcPr>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lastRenderedPageBreak/>
              <w:t>1.</w:t>
            </w:r>
            <w:r w:rsidR="00616670">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შარდგამომყოფი დაავადებები: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სითხის შემცირება, დეჰიდრატაცია, სეფსისი, გულის უკმარისობა, ინტრარენალური: გლომერულების დაზიანება, ტოქსინები (ნეფროტოქსიური მედიკამენტები), პოსტრენალური (ოკლუზირებული შარდის ბუშტის კათეტერი, კონგლომერანტები, გადიდებული პროსტატა)</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Merriweather" w:hAnsi="Sylfaen" w:cs="Merriweather"/>
                <w:sz w:val="20"/>
                <w:szCs w:val="20"/>
              </w:rPr>
              <w:t>2.</w:t>
            </w:r>
            <w:r w:rsidRPr="00B35A43">
              <w:rPr>
                <w:rFonts w:ascii="Sylfaen" w:eastAsia="Arial Unicode MS" w:hAnsi="Sylfaen" w:cs="Arial Unicode MS"/>
                <w:sz w:val="20"/>
                <w:szCs w:val="20"/>
              </w:rPr>
              <w:t xml:space="preserve"> კომპონენტები: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შეფასება: </w:t>
            </w:r>
            <w:r w:rsidRPr="00B35A43">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B35A43" w:rsidRPr="00B35A43" w:rsidRDefault="00B35A43" w:rsidP="000C3F62">
            <w:pPr>
              <w:spacing w:after="0" w:line="240" w:lineRule="auto"/>
              <w:jc w:val="both"/>
              <w:rPr>
                <w:rFonts w:ascii="Sylfaen" w:eastAsia="Merriweather" w:hAnsi="Sylfaen" w:cs="Merriweather"/>
                <w:sz w:val="20"/>
                <w:szCs w:val="20"/>
                <w:u w:val="single"/>
              </w:rPr>
            </w:pPr>
            <w:r w:rsidRPr="00B35A43">
              <w:rPr>
                <w:rFonts w:ascii="Sylfaen" w:eastAsia="Arial Unicode MS" w:hAnsi="Sylfaen" w:cs="Arial Unicode MS"/>
                <w:sz w:val="20"/>
                <w:szCs w:val="20"/>
                <w:u w:val="single"/>
              </w:rPr>
              <w:t xml:space="preserve">საექთნო დიაგნოზი: </w:t>
            </w:r>
            <w:r w:rsidRPr="00B35A43">
              <w:rPr>
                <w:rFonts w:ascii="Sylfaen" w:eastAsia="Arial Unicode MS" w:hAnsi="Sylfaen" w:cs="Arial Unicode MS"/>
                <w:sz w:val="20"/>
                <w:szCs w:val="20"/>
              </w:rPr>
              <w:t>ძირითადი დიაგნოზი,დაავადების განვითარების რისკ</w:t>
            </w:r>
            <w:r w:rsidR="003E5C0B">
              <w:rPr>
                <w:rFonts w:ascii="Sylfaen" w:eastAsia="Arial Unicode MS" w:hAnsi="Sylfaen" w:cs="Arial Unicode MS"/>
                <w:sz w:val="20"/>
                <w:szCs w:val="20"/>
              </w:rPr>
              <w:t>-</w:t>
            </w:r>
            <w:r w:rsidRPr="00B35A43">
              <w:rPr>
                <w:rFonts w:ascii="Sylfaen" w:eastAsia="Arial Unicode MS" w:hAnsi="Sylfaen" w:cs="Arial Unicode MS"/>
                <w:sz w:val="20"/>
                <w:szCs w:val="20"/>
              </w:rPr>
              <w:t xml:space="preserve">ფაქტორები, </w:t>
            </w:r>
            <w:r w:rsidR="003E5C0B">
              <w:rPr>
                <w:rFonts w:ascii="Sylfaen" w:eastAsia="Arial Unicode MS" w:hAnsi="Sylfaen" w:cs="Arial Unicode MS"/>
                <w:sz w:val="20"/>
                <w:szCs w:val="20"/>
              </w:rPr>
              <w:t>სინდრომსა</w:t>
            </w:r>
            <w:r w:rsidRPr="00B35A43">
              <w:rPr>
                <w:rFonts w:ascii="Sylfaen" w:eastAsia="Arial Unicode MS" w:hAnsi="Sylfaen" w:cs="Arial Unicode MS"/>
                <w:sz w:val="20"/>
                <w:szCs w:val="20"/>
              </w:rPr>
              <w:t xml:space="preserve"> და სიმპტომზე </w:t>
            </w:r>
            <w:r w:rsidRPr="00B35A43">
              <w:rPr>
                <w:rFonts w:ascii="Sylfaen" w:eastAsia="Arial Unicode MS" w:hAnsi="Sylfaen" w:cs="Arial Unicode MS"/>
                <w:sz w:val="20"/>
                <w:szCs w:val="20"/>
              </w:rPr>
              <w:lastRenderedPageBreak/>
              <w:t>დამყარებული დიაგნოზი;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დაგეგმვა: </w:t>
            </w:r>
            <w:r w:rsidRPr="00B35A43">
              <w:rPr>
                <w:rFonts w:ascii="Sylfaen" w:eastAsia="Arial Unicode MS" w:hAnsi="Sylfaen" w:cs="Arial Unicode MS"/>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w:t>
            </w:r>
            <w:r w:rsidRPr="00B35A43">
              <w:rPr>
                <w:rFonts w:ascii="Sylfaen" w:hAnsi="Sylfaen"/>
                <w:sz w:val="20"/>
                <w:szCs w:val="20"/>
              </w:rPr>
              <w:t xml:space="preserve">Nursing outcomes </w:t>
            </w:r>
            <w:r w:rsidRPr="00B35A43">
              <w:rPr>
                <w:rFonts w:ascii="Sylfaen" w:eastAsia="Arial Unicode MS" w:hAnsi="Sylfaen" w:cs="Arial Unicode MS"/>
                <w:sz w:val="20"/>
                <w:szCs w:val="20"/>
              </w:rPr>
              <w:t xml:space="preserve">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B35A43">
              <w:rPr>
                <w:rFonts w:ascii="Sylfaen" w:hAnsi="Sylfaen"/>
                <w:sz w:val="20"/>
                <w:szCs w:val="20"/>
              </w:rPr>
              <w:t xml:space="preserve">Nursing intervention classification - </w:t>
            </w:r>
            <w:r w:rsidRPr="00B35A43">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იმპლემენტაცია</w:t>
            </w:r>
            <w:r w:rsidRPr="00B35A43">
              <w:rPr>
                <w:rFonts w:ascii="Sylfaen" w:eastAsia="Arial Unicode MS" w:hAnsi="Sylfaen" w:cs="Arial Unicode MS"/>
                <w:sz w:val="20"/>
                <w:szCs w:val="20"/>
              </w:rPr>
              <w:t>: იმპლემენტაციის წინ პაციენტის შეფასება, იმპლემე</w:t>
            </w:r>
            <w:r w:rsidR="003E5C0B">
              <w:rPr>
                <w:rFonts w:ascii="Sylfaen" w:eastAsia="Arial Unicode MS" w:hAnsi="Sylfaen" w:cs="Arial Unicode MS"/>
                <w:sz w:val="20"/>
                <w:szCs w:val="20"/>
              </w:rPr>
              <w:t>ნ</w:t>
            </w:r>
            <w:r w:rsidRPr="00B35A43">
              <w:rPr>
                <w:rFonts w:ascii="Sylfaen" w:eastAsia="Arial Unicode MS" w:hAnsi="Sylfaen" w:cs="Arial Unicode MS"/>
                <w:sz w:val="20"/>
                <w:szCs w:val="20"/>
              </w:rPr>
              <w:t>ტაცია;</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გადაფასება: </w:t>
            </w:r>
            <w:r w:rsidRPr="00B35A43">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3.</w:t>
            </w:r>
            <w:r w:rsidR="00616670">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 xml:space="preserve">საექთნო ქმედებები: </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საშარდე გზების ანატომიური აგებულება, თირკმელების ფუნქცია: შარდის პროდუქცია, ელექტროლიტების ელიმინაცია, სისხლით მომარაგება, თირკმლის მწვავე და</w:t>
            </w:r>
            <w:r w:rsidR="00423DFA">
              <w:rPr>
                <w:rFonts w:ascii="Sylfaen" w:eastAsia="Arial Unicode MS" w:hAnsi="Sylfaen" w:cs="Arial Unicode MS"/>
                <w:sz w:val="20"/>
                <w:szCs w:val="20"/>
              </w:rPr>
              <w:t>ზი</w:t>
            </w:r>
            <w:r w:rsidRPr="00B35A43">
              <w:rPr>
                <w:rFonts w:ascii="Sylfaen" w:eastAsia="Arial Unicode MS" w:hAnsi="Sylfaen" w:cs="Arial Unicode MS"/>
                <w:sz w:val="20"/>
                <w:szCs w:val="20"/>
              </w:rPr>
              <w:t xml:space="preserve">ანების მიზეზები: პრერენალური: </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შარდის გამოყოფა, სითხის დანაკარგი დრენაჟებიდან, გასტროინტესინალური დანაკრგი (ღებინება, ნაზოგასტრალური დრენაჟიდან გამონადენი, ფეკალიები) ოპერაციის დროს დაფიქსირებული დანაკარგი, სისხლდენა; სასიცოცხლო ფუნქციების მონიტორინგი, სითხის შემცირების ამოცნობა, სითხით გადავსების ამოცნობა, სითხის ბალანსის მონიტორინგი, პაციენტის წონის გაკონტროლება, კრეატინინის კლირენსის კონტროლი, შარდის ანალიზის კონტროლი, ელექტროლიტები, ჰიპო და ჰიპერ კალემია</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თრიკმლის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CVVH –Continuous Veno-Venous Hemofiltration; CVVHD, თირკმლის ჩანაცვლებითი თერაპიის გართულებები: ჰემოდინამი</w:t>
            </w:r>
            <w:r w:rsidR="00423DFA">
              <w:rPr>
                <w:rFonts w:ascii="Sylfaen" w:eastAsia="Arial Unicode MS" w:hAnsi="Sylfaen" w:cs="Arial Unicode MS"/>
                <w:sz w:val="20"/>
                <w:szCs w:val="20"/>
              </w:rPr>
              <w:t>კ</w:t>
            </w:r>
            <w:r w:rsidRPr="00B35A43">
              <w:rPr>
                <w:rFonts w:ascii="Sylfaen" w:eastAsia="Arial Unicode MS" w:hAnsi="Sylfaen" w:cs="Arial Unicode MS"/>
                <w:sz w:val="20"/>
                <w:szCs w:val="20"/>
              </w:rPr>
              <w:t xml:space="preserve">ური </w:t>
            </w:r>
            <w:r w:rsidRPr="00B35A43">
              <w:rPr>
                <w:rFonts w:ascii="Sylfaen" w:eastAsia="Arial Unicode MS" w:hAnsi="Sylfaen" w:cs="Arial Unicode MS"/>
                <w:sz w:val="20"/>
                <w:szCs w:val="20"/>
              </w:rPr>
              <w:lastRenderedPageBreak/>
              <w:t>არასტაბილურობა, აეროვანი ემბოლია, თრომბოციტოპენია, სითხის დაკარგვა, ელექტროლიტების დისბალანსი, ჰიპთერმია, ჰეპარინით გამოწვეული თრომბოციტომენია და სისხლდენა</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შარდის ბუშტის კათეტერიზაციის ტექნიკა, აღჭურვილობა, მოვლა, ჩვენებები და უკუჩვენებები</w:t>
            </w:r>
          </w:p>
        </w:tc>
        <w:tc>
          <w:tcPr>
            <w:tcW w:w="2160" w:type="dxa"/>
            <w:vMerge/>
            <w:tcBorders>
              <w:top w:val="single" w:sz="4" w:space="0" w:color="000000"/>
              <w:left w:val="single" w:sz="4" w:space="0" w:color="000000"/>
              <w:right w:val="single" w:sz="4" w:space="0" w:color="000000"/>
            </w:tcBorders>
            <w:vAlign w:val="center"/>
          </w:tcPr>
          <w:p w:rsidR="00B35A43" w:rsidRPr="00B35A43" w:rsidRDefault="00B35A43" w:rsidP="00B35A43">
            <w:pPr>
              <w:widowControl w:val="0"/>
              <w:spacing w:after="0" w:line="240" w:lineRule="auto"/>
              <w:rPr>
                <w:rFonts w:ascii="Sylfaen" w:eastAsia="Merriweather" w:hAnsi="Sylfaen" w:cs="Merriweather"/>
                <w:sz w:val="20"/>
                <w:szCs w:val="20"/>
              </w:rPr>
            </w:pPr>
          </w:p>
        </w:tc>
        <w:tc>
          <w:tcPr>
            <w:tcW w:w="1942" w:type="dxa"/>
            <w:tcBorders>
              <w:top w:val="single" w:sz="4" w:space="0" w:color="000000"/>
              <w:left w:val="single" w:sz="4" w:space="0" w:color="000000"/>
              <w:right w:val="single" w:sz="4" w:space="0" w:color="000000"/>
            </w:tcBorders>
          </w:tcPr>
          <w:p w:rsidR="00B35A43" w:rsidRPr="00B35A43" w:rsidRDefault="00B35A43" w:rsidP="000C3F62">
            <w:pPr>
              <w:spacing w:after="0" w:line="240" w:lineRule="auto"/>
              <w:ind w:left="720"/>
              <w:contextualSpacing/>
              <w:jc w:val="both"/>
              <w:rPr>
                <w:rFonts w:ascii="Sylfaen" w:hAnsi="Sylfaen"/>
                <w:sz w:val="20"/>
                <w:szCs w:val="20"/>
              </w:rPr>
            </w:pPr>
          </w:p>
          <w:p w:rsidR="00B35A43" w:rsidRPr="00B35A43" w:rsidRDefault="00B35A43" w:rsidP="00B35A43">
            <w:pPr>
              <w:spacing w:line="240" w:lineRule="auto"/>
              <w:jc w:val="both"/>
              <w:rPr>
                <w:rFonts w:ascii="Sylfaen" w:eastAsia="Merriweather" w:hAnsi="Sylfaen" w:cs="Merriweather"/>
                <w:b/>
                <w:sz w:val="20"/>
                <w:szCs w:val="20"/>
              </w:rPr>
            </w:pPr>
          </w:p>
        </w:tc>
        <w:tc>
          <w:tcPr>
            <w:tcW w:w="3416" w:type="dxa"/>
            <w:vMerge/>
            <w:tcBorders>
              <w:left w:val="single" w:sz="4" w:space="0" w:color="000000"/>
              <w:right w:val="single" w:sz="4" w:space="0" w:color="000000"/>
            </w:tcBorders>
            <w:shd w:val="clear" w:color="auto" w:fill="auto"/>
          </w:tcPr>
          <w:p w:rsidR="00B35A43" w:rsidRPr="00B35A43" w:rsidRDefault="00B35A43" w:rsidP="00B35A43">
            <w:pPr>
              <w:spacing w:line="240" w:lineRule="auto"/>
              <w:jc w:val="both"/>
              <w:rPr>
                <w:rFonts w:ascii="Sylfaen" w:eastAsia="Merriweather" w:hAnsi="Sylfaen" w:cs="Merriweather"/>
                <w:b/>
                <w:sz w:val="20"/>
                <w:szCs w:val="20"/>
              </w:rPr>
            </w:pPr>
          </w:p>
        </w:tc>
      </w:tr>
      <w:tr w:rsidR="00B35A43" w:rsidRPr="00B35A43" w:rsidTr="000470C9">
        <w:trPr>
          <w:trHeight w:val="700"/>
        </w:trPr>
        <w:tc>
          <w:tcPr>
            <w:tcW w:w="1285" w:type="dxa"/>
            <w:tcBorders>
              <w:top w:val="single" w:sz="4" w:space="0" w:color="000000"/>
              <w:left w:val="single" w:sz="4" w:space="0" w:color="000000"/>
              <w:bottom w:val="single" w:sz="4" w:space="0" w:color="000000"/>
              <w:right w:val="single" w:sz="4" w:space="0" w:color="000000"/>
            </w:tcBorders>
          </w:tcPr>
          <w:p w:rsidR="000C3F62" w:rsidRDefault="000C3F62" w:rsidP="000C3F62">
            <w:pPr>
              <w:spacing w:line="240" w:lineRule="auto"/>
              <w:ind w:left="108"/>
              <w:jc w:val="center"/>
              <w:rPr>
                <w:rFonts w:ascii="Sylfaen" w:eastAsia="Merriweather" w:hAnsi="Sylfaen" w:cs="Merriweather"/>
                <w:b/>
                <w:sz w:val="20"/>
                <w:szCs w:val="20"/>
              </w:rPr>
            </w:pPr>
          </w:p>
          <w:p w:rsidR="000C3F62" w:rsidRDefault="000C3F62" w:rsidP="000C3F62">
            <w:pPr>
              <w:spacing w:line="240" w:lineRule="auto"/>
              <w:ind w:left="108"/>
              <w:jc w:val="center"/>
              <w:rPr>
                <w:rFonts w:ascii="Sylfaen" w:eastAsia="Merriweather" w:hAnsi="Sylfaen" w:cs="Merriweather"/>
                <w:b/>
                <w:sz w:val="20"/>
                <w:szCs w:val="20"/>
              </w:rPr>
            </w:pPr>
          </w:p>
          <w:p w:rsidR="000C3F62" w:rsidRDefault="000C3F62" w:rsidP="000C3F62">
            <w:pPr>
              <w:spacing w:line="240" w:lineRule="auto"/>
              <w:ind w:left="108"/>
              <w:jc w:val="center"/>
              <w:rPr>
                <w:rFonts w:ascii="Sylfaen" w:eastAsia="Merriweather" w:hAnsi="Sylfaen" w:cs="Merriweather"/>
                <w:b/>
                <w:sz w:val="20"/>
                <w:szCs w:val="20"/>
              </w:rPr>
            </w:pPr>
          </w:p>
          <w:p w:rsidR="000C3F62" w:rsidRDefault="000C3F62" w:rsidP="000C3F62">
            <w:pPr>
              <w:spacing w:line="240" w:lineRule="auto"/>
              <w:ind w:left="108"/>
              <w:jc w:val="center"/>
              <w:rPr>
                <w:rFonts w:ascii="Sylfaen" w:eastAsia="Merriweather" w:hAnsi="Sylfaen" w:cs="Merriweather"/>
                <w:b/>
                <w:sz w:val="20"/>
                <w:szCs w:val="20"/>
              </w:rPr>
            </w:pPr>
          </w:p>
          <w:p w:rsidR="000C3F62" w:rsidRDefault="000C3F62" w:rsidP="000C3F62">
            <w:pPr>
              <w:spacing w:line="240" w:lineRule="auto"/>
              <w:ind w:left="108"/>
              <w:jc w:val="center"/>
              <w:rPr>
                <w:rFonts w:ascii="Sylfaen" w:eastAsia="Merriweather" w:hAnsi="Sylfaen" w:cs="Merriweather"/>
                <w:b/>
                <w:sz w:val="20"/>
                <w:szCs w:val="20"/>
              </w:rPr>
            </w:pPr>
          </w:p>
          <w:p w:rsidR="000C3F62" w:rsidRDefault="000C3F62" w:rsidP="000C3F62">
            <w:pPr>
              <w:spacing w:line="240" w:lineRule="auto"/>
              <w:ind w:left="108"/>
              <w:jc w:val="center"/>
              <w:rPr>
                <w:rFonts w:ascii="Sylfaen" w:eastAsia="Merriweather" w:hAnsi="Sylfaen" w:cs="Merriweather"/>
                <w:b/>
                <w:sz w:val="20"/>
                <w:szCs w:val="20"/>
              </w:rPr>
            </w:pPr>
          </w:p>
          <w:p w:rsidR="00B35A43" w:rsidRPr="00B35A43" w:rsidRDefault="000C3F62" w:rsidP="000C3F62">
            <w:pPr>
              <w:spacing w:line="240" w:lineRule="auto"/>
              <w:ind w:left="108"/>
              <w:jc w:val="center"/>
              <w:rPr>
                <w:rFonts w:ascii="Sylfaen" w:eastAsia="Merriweather" w:hAnsi="Sylfaen" w:cs="Merriweather"/>
                <w:b/>
                <w:sz w:val="20"/>
                <w:szCs w:val="20"/>
              </w:rPr>
            </w:pPr>
            <w:r>
              <w:rPr>
                <w:rFonts w:ascii="Sylfaen" w:eastAsia="Merriweather" w:hAnsi="Sylfaen" w:cs="Merriweather"/>
                <w:b/>
                <w:sz w:val="20"/>
                <w:szCs w:val="20"/>
              </w:rPr>
              <w:t>7</w:t>
            </w:r>
          </w:p>
        </w:tc>
        <w:tc>
          <w:tcPr>
            <w:tcW w:w="5760" w:type="dxa"/>
            <w:tcBorders>
              <w:top w:val="single" w:sz="4" w:space="0" w:color="000000"/>
              <w:left w:val="single" w:sz="4" w:space="0" w:color="000000"/>
              <w:bottom w:val="single" w:sz="4" w:space="0" w:color="000000"/>
              <w:right w:val="single" w:sz="4" w:space="0" w:color="000000"/>
            </w:tcBorders>
            <w:shd w:val="clear" w:color="auto" w:fill="auto"/>
          </w:tcPr>
          <w:p w:rsidR="00B35A43" w:rsidRPr="00B35A43" w:rsidRDefault="00B35A43" w:rsidP="000C3F62">
            <w:pPr>
              <w:spacing w:after="0" w:line="240" w:lineRule="auto"/>
              <w:jc w:val="both"/>
              <w:rPr>
                <w:rFonts w:ascii="Sylfaen" w:eastAsia="Times New Roman" w:hAnsi="Sylfaen" w:cs="Times New Roman"/>
                <w:sz w:val="20"/>
                <w:szCs w:val="20"/>
              </w:rPr>
            </w:pPr>
            <w:r w:rsidRPr="00B35A43">
              <w:rPr>
                <w:rFonts w:ascii="Sylfaen" w:eastAsia="Arial Unicode MS" w:hAnsi="Sylfaen" w:cs="Arial Unicode MS"/>
                <w:sz w:val="20"/>
                <w:szCs w:val="20"/>
              </w:rPr>
              <w:t>1.</w:t>
            </w:r>
            <w:r w:rsidR="00616670">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საფარი სისტემისპათოლოგია:</w:t>
            </w:r>
            <w:r w:rsidR="000C3F62" w:rsidRPr="000A40FE">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ნაწოლის 4 სტადია</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Merriweather" w:hAnsi="Sylfaen" w:cs="Merriweather"/>
                <w:sz w:val="20"/>
                <w:szCs w:val="20"/>
              </w:rPr>
              <w:t>2.</w:t>
            </w:r>
            <w:r w:rsidRPr="00B35A43">
              <w:rPr>
                <w:rFonts w:ascii="Sylfaen" w:eastAsia="Arial Unicode MS" w:hAnsi="Sylfaen" w:cs="Arial Unicode MS"/>
                <w:sz w:val="20"/>
                <w:szCs w:val="20"/>
              </w:rPr>
              <w:t xml:space="preserve"> კომპონენტები: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შეფასება: </w:t>
            </w:r>
            <w:r w:rsidRPr="00B35A43">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B35A43" w:rsidRPr="00B35A43" w:rsidRDefault="00B35A43" w:rsidP="000C3F62">
            <w:pPr>
              <w:spacing w:after="0" w:line="240" w:lineRule="auto"/>
              <w:jc w:val="both"/>
              <w:rPr>
                <w:rFonts w:ascii="Sylfaen" w:eastAsia="Merriweather" w:hAnsi="Sylfaen" w:cs="Merriweather"/>
                <w:sz w:val="20"/>
                <w:szCs w:val="20"/>
                <w:u w:val="single"/>
              </w:rPr>
            </w:pPr>
            <w:r w:rsidRPr="00B35A43">
              <w:rPr>
                <w:rFonts w:ascii="Sylfaen" w:eastAsia="Arial Unicode MS" w:hAnsi="Sylfaen" w:cs="Arial Unicode MS"/>
                <w:sz w:val="20"/>
                <w:szCs w:val="20"/>
                <w:u w:val="single"/>
              </w:rPr>
              <w:t xml:space="preserve">საექთნო დიაგნოზი: </w:t>
            </w:r>
            <w:r w:rsidRPr="00B35A43">
              <w:rPr>
                <w:rFonts w:ascii="Sylfaen" w:eastAsia="Arial Unicode MS" w:hAnsi="Sylfaen" w:cs="Arial Unicode MS"/>
                <w:sz w:val="20"/>
                <w:szCs w:val="20"/>
              </w:rPr>
              <w:t>ძირითადი დიაგნოზი,დაავადების განვითარების რისკ</w:t>
            </w:r>
            <w:r w:rsidR="003E5C0B">
              <w:rPr>
                <w:rFonts w:ascii="Sylfaen" w:eastAsia="Arial Unicode MS" w:hAnsi="Sylfaen" w:cs="Arial Unicode MS"/>
                <w:sz w:val="20"/>
                <w:szCs w:val="20"/>
              </w:rPr>
              <w:t>-</w:t>
            </w:r>
            <w:r w:rsidRPr="00B35A43">
              <w:rPr>
                <w:rFonts w:ascii="Sylfaen" w:eastAsia="Arial Unicode MS" w:hAnsi="Sylfaen" w:cs="Arial Unicode MS"/>
                <w:sz w:val="20"/>
                <w:szCs w:val="20"/>
              </w:rPr>
              <w:t xml:space="preserve">ფაქტორები, </w:t>
            </w:r>
            <w:r w:rsidR="003E5C0B">
              <w:rPr>
                <w:rFonts w:ascii="Sylfaen" w:eastAsia="Arial Unicode MS" w:hAnsi="Sylfaen" w:cs="Arial Unicode MS"/>
                <w:sz w:val="20"/>
                <w:szCs w:val="20"/>
              </w:rPr>
              <w:t>სინდრომსა</w:t>
            </w:r>
            <w:r w:rsidRPr="00B35A43">
              <w:rPr>
                <w:rFonts w:ascii="Sylfaen" w:eastAsia="Arial Unicode MS" w:hAnsi="Sylfaen" w:cs="Arial Unicode MS"/>
                <w:sz w:val="20"/>
                <w:szCs w:val="20"/>
              </w:rPr>
              <w:t xml:space="preserve"> და სიმპტომზე დამყარებული დიაგნოზი;</w:t>
            </w:r>
          </w:p>
          <w:p w:rsidR="00B35A43" w:rsidRPr="00B35A43" w:rsidRDefault="00B35A43" w:rsidP="000C3F62">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დაგეგმვა: </w:t>
            </w:r>
            <w:r w:rsidRPr="00B35A43">
              <w:rPr>
                <w:rFonts w:ascii="Sylfaen" w:eastAsia="Arial Unicode MS" w:hAnsi="Sylfaen" w:cs="Arial Unicode MS"/>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w:t>
            </w:r>
            <w:r w:rsidRPr="00B35A43">
              <w:rPr>
                <w:rFonts w:ascii="Sylfaen" w:hAnsi="Sylfaen"/>
                <w:sz w:val="20"/>
                <w:szCs w:val="20"/>
              </w:rPr>
              <w:t xml:space="preserve">Nursing outcomes </w:t>
            </w:r>
            <w:r w:rsidRPr="00B35A43">
              <w:rPr>
                <w:rFonts w:ascii="Sylfaen" w:eastAsia="Arial Unicode MS" w:hAnsi="Sylfaen" w:cs="Arial Unicode MS"/>
                <w:sz w:val="20"/>
                <w:szCs w:val="20"/>
              </w:rPr>
              <w:t xml:space="preserve">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B35A43">
              <w:rPr>
                <w:rFonts w:ascii="Sylfaen" w:hAnsi="Sylfaen"/>
                <w:sz w:val="20"/>
                <w:szCs w:val="20"/>
              </w:rPr>
              <w:t xml:space="preserve">Nursing intervention classification - </w:t>
            </w:r>
            <w:r w:rsidRPr="00B35A43">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B35A43" w:rsidRPr="00B35A43" w:rsidRDefault="00B35A43" w:rsidP="00B35A43">
            <w:pPr>
              <w:spacing w:after="0" w:line="240" w:lineRule="auto"/>
              <w:rPr>
                <w:rFonts w:ascii="Sylfaen" w:eastAsia="Merriweather" w:hAnsi="Sylfaen" w:cs="Merriweather"/>
                <w:sz w:val="20"/>
                <w:szCs w:val="20"/>
              </w:rPr>
            </w:pPr>
            <w:r w:rsidRPr="00B35A43">
              <w:rPr>
                <w:rFonts w:ascii="Sylfaen" w:eastAsia="Arial Unicode MS" w:hAnsi="Sylfaen" w:cs="Arial Unicode MS"/>
                <w:sz w:val="20"/>
                <w:szCs w:val="20"/>
                <w:u w:val="single"/>
              </w:rPr>
              <w:t>იმპლემენტაცია</w:t>
            </w:r>
            <w:r w:rsidRPr="00B35A43">
              <w:rPr>
                <w:rFonts w:ascii="Sylfaen" w:eastAsia="Arial Unicode MS" w:hAnsi="Sylfaen" w:cs="Arial Unicode MS"/>
                <w:sz w:val="20"/>
                <w:szCs w:val="20"/>
              </w:rPr>
              <w:t>: იმპლემენტაციის წინ პაციენტის შეფასება, იმპლემე</w:t>
            </w:r>
            <w:r w:rsidR="003E5C0B">
              <w:rPr>
                <w:rFonts w:ascii="Sylfaen" w:eastAsia="Arial Unicode MS" w:hAnsi="Sylfaen" w:cs="Arial Unicode MS"/>
                <w:sz w:val="20"/>
                <w:szCs w:val="20"/>
              </w:rPr>
              <w:t>ნ</w:t>
            </w:r>
            <w:r w:rsidRPr="00B35A43">
              <w:rPr>
                <w:rFonts w:ascii="Sylfaen" w:eastAsia="Arial Unicode MS" w:hAnsi="Sylfaen" w:cs="Arial Unicode MS"/>
                <w:sz w:val="20"/>
                <w:szCs w:val="20"/>
              </w:rPr>
              <w:t>ტაცია;</w:t>
            </w:r>
          </w:p>
          <w:p w:rsidR="00B35A43" w:rsidRPr="00B35A43" w:rsidRDefault="00B35A43" w:rsidP="00B35A43">
            <w:pPr>
              <w:spacing w:after="0" w:line="240" w:lineRule="auto"/>
              <w:rPr>
                <w:rFonts w:ascii="Sylfaen" w:eastAsia="Merriweather" w:hAnsi="Sylfaen" w:cs="Merriweather"/>
                <w:sz w:val="20"/>
                <w:szCs w:val="20"/>
              </w:rPr>
            </w:pPr>
            <w:r w:rsidRPr="00B35A43">
              <w:rPr>
                <w:rFonts w:ascii="Sylfaen" w:eastAsia="Arial Unicode MS" w:hAnsi="Sylfaen" w:cs="Arial Unicode MS"/>
                <w:sz w:val="20"/>
                <w:szCs w:val="20"/>
                <w:u w:val="single"/>
              </w:rPr>
              <w:t xml:space="preserve">გადაფასება: </w:t>
            </w:r>
            <w:r w:rsidRPr="00B35A43">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B35A43" w:rsidRPr="00B35A43" w:rsidRDefault="00B35A43" w:rsidP="00B35A43">
            <w:pPr>
              <w:spacing w:after="0" w:line="240" w:lineRule="auto"/>
              <w:jc w:val="both"/>
              <w:rPr>
                <w:rFonts w:ascii="Sylfaen" w:eastAsia="Merriweather" w:hAnsi="Sylfaen" w:cs="Merriweather"/>
                <w:sz w:val="20"/>
                <w:szCs w:val="20"/>
              </w:rPr>
            </w:pP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საექთნო ქმედებები:</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კანის შრეები, კანის ფუნქციები, საფარი სისტემა. ძვალ-კუნთოვანი სისტემა, კუნთები, შემაერთებელი ქსოვილი.</w:t>
            </w:r>
          </w:p>
          <w:p w:rsidR="00B35A43" w:rsidRPr="00B35A43" w:rsidRDefault="00B35A43" w:rsidP="00B35A43">
            <w:pPr>
              <w:spacing w:after="0" w:line="240" w:lineRule="auto"/>
              <w:jc w:val="both"/>
              <w:rPr>
                <w:rFonts w:ascii="Sylfaen" w:eastAsia="Merriweather" w:hAnsi="Sylfaen" w:cs="Merriweather"/>
                <w:sz w:val="20"/>
                <w:szCs w:val="20"/>
              </w:rPr>
            </w:pP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აღწერა, მართვა, ნაწოლების პრევენციისთვის საჭირო ღონისძიებები (მოძრაობა, ჰიგიენა, ნუტრიცია), ნაწოლების </w:t>
            </w:r>
            <w:r w:rsidRPr="00B35A43">
              <w:rPr>
                <w:rFonts w:ascii="Sylfaen" w:eastAsia="Arial Unicode MS" w:hAnsi="Sylfaen" w:cs="Arial Unicode MS"/>
                <w:sz w:val="20"/>
                <w:szCs w:val="20"/>
              </w:rPr>
              <w:lastRenderedPageBreak/>
              <w:t xml:space="preserve">შეფასების </w:t>
            </w:r>
            <w:r w:rsidR="00B27672">
              <w:rPr>
                <w:rFonts w:ascii="Sylfaen" w:eastAsia="Arial Unicode MS" w:hAnsi="Sylfaen" w:cs="Arial Unicode MS"/>
                <w:sz w:val="20"/>
                <w:szCs w:val="20"/>
              </w:rPr>
              <w:t>ს</w:t>
            </w:r>
            <w:r w:rsidRPr="00B35A43">
              <w:rPr>
                <w:rFonts w:ascii="Sylfaen" w:eastAsia="Arial Unicode MS" w:hAnsi="Sylfaen" w:cs="Arial Unicode MS"/>
                <w:sz w:val="20"/>
                <w:szCs w:val="20"/>
              </w:rPr>
              <w:t>კალები</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მოძრაობის დიაპაზონის აღწერა, ანატომიური სტრუქტურების დაზიანება ცუდი პოზიციის დროს, ტერფის, მტევნის სახსრების მოძრაობის ტექნიკა, მაღალი რისკის პაციენტების იდენტიფიცირება, რომელთაც შესაძლოა განუვითარდეთ სახსრების დაზიანება (ხანგრძლივი იმობილიზაცია, შეშუპება)</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პაციენტის მოძრაობის შესაძლებლობის შეფასება, თრომბოპროფილაქსისის მნიშვნელობა: ფარმაკოლოგიური და მექანიკური, ფარმაკოლოგიური თრომბოპროფილაქსისის გართულებები</w:t>
            </w:r>
          </w:p>
        </w:tc>
        <w:tc>
          <w:tcPr>
            <w:tcW w:w="2160" w:type="dxa"/>
            <w:vMerge/>
            <w:tcBorders>
              <w:top w:val="single" w:sz="4" w:space="0" w:color="000000"/>
              <w:left w:val="single" w:sz="4" w:space="0" w:color="000000"/>
              <w:right w:val="single" w:sz="4" w:space="0" w:color="000000"/>
            </w:tcBorders>
            <w:vAlign w:val="center"/>
          </w:tcPr>
          <w:p w:rsidR="00B35A43" w:rsidRPr="00B35A43" w:rsidRDefault="00B35A43" w:rsidP="00B35A43">
            <w:pPr>
              <w:widowControl w:val="0"/>
              <w:spacing w:after="0" w:line="240" w:lineRule="auto"/>
              <w:rPr>
                <w:rFonts w:ascii="Sylfaen" w:eastAsia="Merriweather" w:hAnsi="Sylfaen" w:cs="Merriweather"/>
                <w:sz w:val="20"/>
                <w:szCs w:val="20"/>
              </w:rPr>
            </w:pPr>
          </w:p>
        </w:tc>
        <w:tc>
          <w:tcPr>
            <w:tcW w:w="1942" w:type="dxa"/>
            <w:tcBorders>
              <w:left w:val="single" w:sz="4" w:space="0" w:color="000000"/>
              <w:right w:val="single" w:sz="4" w:space="0" w:color="000000"/>
            </w:tcBorders>
          </w:tcPr>
          <w:p w:rsidR="00B35A43" w:rsidRPr="00B35A43" w:rsidRDefault="00B35A43" w:rsidP="000C3F62">
            <w:pPr>
              <w:spacing w:after="0" w:line="240" w:lineRule="auto"/>
              <w:ind w:left="720"/>
              <w:contextualSpacing/>
              <w:jc w:val="both"/>
              <w:rPr>
                <w:rFonts w:ascii="Sylfaen" w:hAnsi="Sylfaen"/>
                <w:sz w:val="20"/>
                <w:szCs w:val="20"/>
              </w:rPr>
            </w:pPr>
          </w:p>
          <w:p w:rsidR="00B35A43" w:rsidRPr="00B35A43" w:rsidRDefault="00B35A43" w:rsidP="00B35A43">
            <w:pPr>
              <w:spacing w:line="240" w:lineRule="auto"/>
              <w:jc w:val="both"/>
              <w:rPr>
                <w:rFonts w:ascii="Sylfaen" w:eastAsia="Merriweather" w:hAnsi="Sylfaen" w:cs="Merriweather"/>
                <w:b/>
                <w:sz w:val="20"/>
                <w:szCs w:val="20"/>
              </w:rPr>
            </w:pPr>
          </w:p>
        </w:tc>
        <w:tc>
          <w:tcPr>
            <w:tcW w:w="3416" w:type="dxa"/>
            <w:vMerge/>
            <w:tcBorders>
              <w:left w:val="single" w:sz="4" w:space="0" w:color="000000"/>
              <w:right w:val="single" w:sz="4" w:space="0" w:color="000000"/>
            </w:tcBorders>
            <w:shd w:val="clear" w:color="auto" w:fill="auto"/>
          </w:tcPr>
          <w:p w:rsidR="00B35A43" w:rsidRPr="00B35A43" w:rsidRDefault="00B35A43" w:rsidP="00B35A43">
            <w:pPr>
              <w:spacing w:line="240" w:lineRule="auto"/>
              <w:jc w:val="both"/>
              <w:rPr>
                <w:rFonts w:ascii="Sylfaen" w:eastAsia="Merriweather" w:hAnsi="Sylfaen" w:cs="Merriweather"/>
                <w:b/>
                <w:sz w:val="20"/>
                <w:szCs w:val="20"/>
              </w:rPr>
            </w:pPr>
          </w:p>
        </w:tc>
      </w:tr>
      <w:tr w:rsidR="00B35A43" w:rsidRPr="00B35A43" w:rsidTr="00471702">
        <w:trPr>
          <w:trHeight w:val="780"/>
        </w:trPr>
        <w:tc>
          <w:tcPr>
            <w:tcW w:w="1285" w:type="dxa"/>
            <w:tcBorders>
              <w:top w:val="single" w:sz="4" w:space="0" w:color="000000"/>
              <w:left w:val="single" w:sz="4" w:space="0" w:color="000000"/>
              <w:bottom w:val="single" w:sz="4" w:space="0" w:color="000000"/>
              <w:right w:val="single" w:sz="4" w:space="0" w:color="000000"/>
            </w:tcBorders>
          </w:tcPr>
          <w:p w:rsidR="00B35A43" w:rsidRPr="00B35A43" w:rsidRDefault="00B35A43" w:rsidP="00B35A43">
            <w:pPr>
              <w:spacing w:line="240" w:lineRule="auto"/>
              <w:ind w:left="108"/>
              <w:jc w:val="both"/>
              <w:rPr>
                <w:rFonts w:ascii="Sylfaen" w:eastAsia="Merriweather" w:hAnsi="Sylfaen" w:cs="Merriweather"/>
                <w:b/>
                <w:sz w:val="20"/>
                <w:szCs w:val="20"/>
              </w:rPr>
            </w:pPr>
          </w:p>
          <w:p w:rsidR="00B35A43" w:rsidRPr="00B35A43" w:rsidRDefault="00B03010" w:rsidP="00B03010">
            <w:pPr>
              <w:spacing w:line="240" w:lineRule="auto"/>
              <w:ind w:left="108"/>
              <w:jc w:val="center"/>
              <w:rPr>
                <w:rFonts w:ascii="Sylfaen" w:eastAsia="Merriweather" w:hAnsi="Sylfaen" w:cs="Merriweather"/>
                <w:b/>
                <w:sz w:val="20"/>
                <w:szCs w:val="20"/>
              </w:rPr>
            </w:pPr>
            <w:r>
              <w:rPr>
                <w:rFonts w:ascii="Sylfaen" w:eastAsia="Merriweather" w:hAnsi="Sylfaen" w:cs="Merriweather"/>
                <w:b/>
                <w:sz w:val="20"/>
                <w:szCs w:val="20"/>
              </w:rPr>
              <w:t>8</w:t>
            </w:r>
          </w:p>
        </w:tc>
        <w:tc>
          <w:tcPr>
            <w:tcW w:w="5760" w:type="dxa"/>
            <w:tcBorders>
              <w:top w:val="single" w:sz="4" w:space="0" w:color="000000"/>
              <w:left w:val="single" w:sz="4" w:space="0" w:color="000000"/>
              <w:bottom w:val="single" w:sz="4" w:space="0" w:color="000000"/>
              <w:right w:val="single" w:sz="4" w:space="0" w:color="000000"/>
            </w:tcBorders>
            <w:shd w:val="clear" w:color="auto" w:fill="auto"/>
          </w:tcPr>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1.</w:t>
            </w:r>
            <w:r w:rsidR="00616670">
              <w:rPr>
                <w:rFonts w:ascii="Sylfaen" w:eastAsia="Arial Unicode MS" w:hAnsi="Sylfaen" w:cs="Arial Unicode MS"/>
                <w:sz w:val="20"/>
                <w:szCs w:val="20"/>
              </w:rPr>
              <w:t xml:space="preserve"> </w:t>
            </w:r>
            <w:r w:rsidRPr="00B35A43">
              <w:rPr>
                <w:rFonts w:ascii="Sylfaen" w:eastAsia="Arial Unicode MS" w:hAnsi="Sylfaen" w:cs="Arial Unicode MS"/>
                <w:sz w:val="20"/>
                <w:szCs w:val="20"/>
              </w:rPr>
              <w:t>კრიტერიუმები და საექთნო ღონისძიებები:</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პაციენტის გადაბარების ინსტრუმენტები -  SBAR, პაციენტის მისაღებად საჭირო აღჭურვილობის მომზადება: საწოლი, მონიტორი, ჟანგბადი, სასანაციო აპარატი, ხელოვნური სუნთქვის აპარატი, საინფუზიო პამპები, სახარჯი მასალა და პირადი დაცვის საშუალებები.</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პაციენტის გადაბარების ინსტრუმენტები, პაციენტის განათლება, თუ მას თან მიჰყვება დრენაჟი ან </w:t>
            </w:r>
            <w:r w:rsidR="00423DFA">
              <w:rPr>
                <w:rFonts w:ascii="Sylfaen" w:eastAsia="Arial Unicode MS" w:hAnsi="Sylfaen" w:cs="Arial Unicode MS"/>
                <w:sz w:val="20"/>
                <w:szCs w:val="20"/>
              </w:rPr>
              <w:t>ტრაქ</w:t>
            </w:r>
            <w:r w:rsidRPr="00B35A43">
              <w:rPr>
                <w:rFonts w:ascii="Sylfaen" w:eastAsia="Arial Unicode MS" w:hAnsi="Sylfaen" w:cs="Arial Unicode MS"/>
                <w:sz w:val="20"/>
                <w:szCs w:val="20"/>
              </w:rPr>
              <w:t>ეოსტომირი მილი, კათეტერების, დრენაჟების ტექნიკა</w:t>
            </w:r>
          </w:p>
          <w:p w:rsidR="00B35A43" w:rsidRPr="00B35A43" w:rsidRDefault="00B35A43" w:rsidP="00B35A43">
            <w:pPr>
              <w:spacing w:after="0" w:line="240" w:lineRule="auto"/>
              <w:jc w:val="both"/>
              <w:rPr>
                <w:rFonts w:ascii="Sylfaen" w:eastAsia="Merriweather" w:hAnsi="Sylfaen" w:cs="Merriweather"/>
                <w:sz w:val="20"/>
                <w:szCs w:val="20"/>
              </w:rPr>
            </w:pPr>
            <w:r w:rsidRPr="00B35A43">
              <w:rPr>
                <w:rFonts w:ascii="Sylfaen" w:eastAsia="Merriweather" w:hAnsi="Sylfaen" w:cs="Merriweather"/>
                <w:sz w:val="20"/>
                <w:szCs w:val="20"/>
              </w:rPr>
              <w:t>2.</w:t>
            </w:r>
            <w:r w:rsidRPr="00B35A43">
              <w:rPr>
                <w:rFonts w:ascii="Sylfaen" w:eastAsia="Arial Unicode MS" w:hAnsi="Sylfaen" w:cs="Arial Unicode MS"/>
                <w:sz w:val="20"/>
                <w:szCs w:val="20"/>
              </w:rPr>
              <w:t xml:space="preserve"> მომზადების ტექნიკა: .ექთნის როლი ინტრა და ინტერ ჰოსპიტალური ტრანსფერის დროს; ტრანსფერის დროს განსახორციელებელი ქმედეებები: პაციენტის შეფასება, შოკის ჩანთისა და აღჭურვილობის შეგროვება, მექანიკური ვენტილაციაზე მყოფი პაციენტების ტრანსფერი, სასიცოცხლო ფუნქციების მონიტორინგი, ჟანგბადის მიწოდება, ინფუზიური თერაპიის უწყვეტობა, საჰაერო გზების მართვა, BLS კომპონენტების მართვა, გადაყვანის დროს დოკუმენტაციის</w:t>
            </w:r>
          </w:p>
        </w:tc>
        <w:tc>
          <w:tcPr>
            <w:tcW w:w="2160" w:type="dxa"/>
            <w:vMerge/>
            <w:tcBorders>
              <w:top w:val="single" w:sz="4" w:space="0" w:color="000000"/>
              <w:left w:val="single" w:sz="4" w:space="0" w:color="000000"/>
              <w:right w:val="single" w:sz="4" w:space="0" w:color="000000"/>
            </w:tcBorders>
            <w:vAlign w:val="center"/>
          </w:tcPr>
          <w:p w:rsidR="00B35A43" w:rsidRPr="00B35A43" w:rsidRDefault="00B35A43" w:rsidP="00B35A43">
            <w:pPr>
              <w:widowControl w:val="0"/>
              <w:spacing w:after="0" w:line="240" w:lineRule="auto"/>
              <w:rPr>
                <w:rFonts w:ascii="Sylfaen" w:eastAsia="Merriweather" w:hAnsi="Sylfaen" w:cs="Merriweather"/>
                <w:sz w:val="20"/>
                <w:szCs w:val="20"/>
              </w:rPr>
            </w:pPr>
          </w:p>
        </w:tc>
        <w:tc>
          <w:tcPr>
            <w:tcW w:w="1942" w:type="dxa"/>
            <w:tcBorders>
              <w:top w:val="single" w:sz="4" w:space="0" w:color="000000"/>
              <w:left w:val="single" w:sz="4" w:space="0" w:color="000000"/>
              <w:right w:val="single" w:sz="4" w:space="0" w:color="000000"/>
            </w:tcBorders>
          </w:tcPr>
          <w:p w:rsidR="00B35A43" w:rsidRPr="00B35A43" w:rsidRDefault="00B35A43" w:rsidP="000C3F62">
            <w:pPr>
              <w:spacing w:after="0" w:line="240" w:lineRule="auto"/>
              <w:ind w:left="720"/>
              <w:contextualSpacing/>
              <w:jc w:val="both"/>
              <w:rPr>
                <w:rFonts w:ascii="Sylfaen" w:hAnsi="Sylfaen"/>
                <w:sz w:val="20"/>
                <w:szCs w:val="20"/>
              </w:rPr>
            </w:pPr>
          </w:p>
          <w:p w:rsidR="00B35A43" w:rsidRPr="00B35A43" w:rsidRDefault="00B35A43" w:rsidP="00B35A43">
            <w:pPr>
              <w:spacing w:line="240" w:lineRule="auto"/>
              <w:jc w:val="both"/>
              <w:rPr>
                <w:rFonts w:ascii="Sylfaen" w:eastAsia="Merriweather" w:hAnsi="Sylfaen" w:cs="Merriweather"/>
                <w:b/>
                <w:sz w:val="20"/>
                <w:szCs w:val="20"/>
              </w:rPr>
            </w:pPr>
          </w:p>
        </w:tc>
        <w:tc>
          <w:tcPr>
            <w:tcW w:w="3416" w:type="dxa"/>
            <w:vMerge/>
            <w:tcBorders>
              <w:left w:val="single" w:sz="4" w:space="0" w:color="000000"/>
              <w:bottom w:val="single" w:sz="4" w:space="0" w:color="000000"/>
              <w:right w:val="single" w:sz="4" w:space="0" w:color="000000"/>
            </w:tcBorders>
            <w:shd w:val="clear" w:color="auto" w:fill="auto"/>
          </w:tcPr>
          <w:p w:rsidR="00B35A43" w:rsidRPr="00B35A43" w:rsidRDefault="00B35A43" w:rsidP="00B35A43">
            <w:pPr>
              <w:spacing w:line="240" w:lineRule="auto"/>
              <w:jc w:val="both"/>
              <w:rPr>
                <w:rFonts w:ascii="Sylfaen" w:eastAsia="Merriweather" w:hAnsi="Sylfaen" w:cs="Merriweather"/>
                <w:b/>
                <w:sz w:val="20"/>
                <w:szCs w:val="20"/>
              </w:rPr>
            </w:pPr>
          </w:p>
        </w:tc>
      </w:tr>
      <w:tr w:rsidR="00DA0621" w:rsidRPr="00B35A43" w:rsidTr="00471702">
        <w:trPr>
          <w:trHeight w:val="780"/>
        </w:trPr>
        <w:tc>
          <w:tcPr>
            <w:tcW w:w="1285" w:type="dxa"/>
            <w:tcBorders>
              <w:top w:val="single" w:sz="4" w:space="0" w:color="000000"/>
              <w:left w:val="single" w:sz="4" w:space="0" w:color="000000"/>
              <w:bottom w:val="single" w:sz="4" w:space="0" w:color="000000"/>
              <w:right w:val="single" w:sz="4" w:space="0" w:color="000000"/>
            </w:tcBorders>
          </w:tcPr>
          <w:p w:rsidR="00B03010" w:rsidRDefault="00B03010" w:rsidP="000C3F62">
            <w:pPr>
              <w:spacing w:line="240" w:lineRule="auto"/>
              <w:ind w:left="108"/>
              <w:jc w:val="center"/>
              <w:rPr>
                <w:rFonts w:ascii="Sylfaen" w:eastAsia="Merriweather" w:hAnsi="Sylfaen" w:cs="Merriweather"/>
                <w:b/>
                <w:sz w:val="20"/>
                <w:szCs w:val="20"/>
              </w:rPr>
            </w:pPr>
          </w:p>
          <w:p w:rsidR="00B03010" w:rsidRDefault="00B03010" w:rsidP="000C3F62">
            <w:pPr>
              <w:spacing w:line="240" w:lineRule="auto"/>
              <w:ind w:left="108"/>
              <w:jc w:val="center"/>
              <w:rPr>
                <w:rFonts w:ascii="Sylfaen" w:eastAsia="Merriweather" w:hAnsi="Sylfaen" w:cs="Merriweather"/>
                <w:b/>
                <w:sz w:val="20"/>
                <w:szCs w:val="20"/>
              </w:rPr>
            </w:pPr>
          </w:p>
          <w:p w:rsidR="00B03010" w:rsidRDefault="00B03010" w:rsidP="000C3F62">
            <w:pPr>
              <w:spacing w:line="240" w:lineRule="auto"/>
              <w:ind w:left="108"/>
              <w:jc w:val="center"/>
              <w:rPr>
                <w:rFonts w:ascii="Sylfaen" w:eastAsia="Merriweather" w:hAnsi="Sylfaen" w:cs="Merriweather"/>
                <w:b/>
                <w:sz w:val="20"/>
                <w:szCs w:val="20"/>
              </w:rPr>
            </w:pPr>
          </w:p>
          <w:p w:rsidR="00B03010" w:rsidRDefault="00B03010" w:rsidP="000C3F62">
            <w:pPr>
              <w:spacing w:line="240" w:lineRule="auto"/>
              <w:ind w:left="108"/>
              <w:jc w:val="center"/>
              <w:rPr>
                <w:rFonts w:ascii="Sylfaen" w:eastAsia="Merriweather" w:hAnsi="Sylfaen" w:cs="Merriweather"/>
                <w:b/>
                <w:sz w:val="20"/>
                <w:szCs w:val="20"/>
              </w:rPr>
            </w:pPr>
          </w:p>
          <w:p w:rsidR="00B03010" w:rsidRDefault="00B03010" w:rsidP="000C3F62">
            <w:pPr>
              <w:spacing w:line="240" w:lineRule="auto"/>
              <w:ind w:left="108"/>
              <w:jc w:val="center"/>
              <w:rPr>
                <w:rFonts w:ascii="Sylfaen" w:eastAsia="Merriweather" w:hAnsi="Sylfaen" w:cs="Merriweather"/>
                <w:b/>
                <w:sz w:val="20"/>
                <w:szCs w:val="20"/>
              </w:rPr>
            </w:pPr>
          </w:p>
          <w:p w:rsidR="00B03010" w:rsidRDefault="00B03010" w:rsidP="000C3F62">
            <w:pPr>
              <w:spacing w:line="240" w:lineRule="auto"/>
              <w:ind w:left="108"/>
              <w:jc w:val="center"/>
              <w:rPr>
                <w:rFonts w:ascii="Sylfaen" w:eastAsia="Merriweather" w:hAnsi="Sylfaen" w:cs="Merriweather"/>
                <w:b/>
                <w:sz w:val="20"/>
                <w:szCs w:val="20"/>
              </w:rPr>
            </w:pPr>
          </w:p>
          <w:p w:rsidR="00B03010" w:rsidRDefault="00B03010" w:rsidP="000C3F62">
            <w:pPr>
              <w:spacing w:line="240" w:lineRule="auto"/>
              <w:ind w:left="108"/>
              <w:jc w:val="center"/>
              <w:rPr>
                <w:rFonts w:ascii="Sylfaen" w:eastAsia="Merriweather" w:hAnsi="Sylfaen" w:cs="Merriweather"/>
                <w:b/>
                <w:sz w:val="20"/>
                <w:szCs w:val="20"/>
              </w:rPr>
            </w:pPr>
          </w:p>
          <w:p w:rsidR="00B03010" w:rsidRDefault="00B03010" w:rsidP="000C3F62">
            <w:pPr>
              <w:spacing w:line="240" w:lineRule="auto"/>
              <w:ind w:left="108"/>
              <w:jc w:val="center"/>
              <w:rPr>
                <w:rFonts w:ascii="Sylfaen" w:eastAsia="Merriweather" w:hAnsi="Sylfaen" w:cs="Merriweather"/>
                <w:b/>
                <w:sz w:val="20"/>
                <w:szCs w:val="20"/>
              </w:rPr>
            </w:pPr>
          </w:p>
          <w:p w:rsidR="00DA0621" w:rsidRPr="00B35A43" w:rsidRDefault="00DA0621" w:rsidP="000C3F62">
            <w:pPr>
              <w:spacing w:line="240" w:lineRule="auto"/>
              <w:ind w:left="108"/>
              <w:jc w:val="center"/>
              <w:rPr>
                <w:rFonts w:ascii="Sylfaen" w:eastAsia="Merriweather" w:hAnsi="Sylfaen" w:cs="Merriweather"/>
                <w:b/>
                <w:sz w:val="20"/>
                <w:szCs w:val="20"/>
              </w:rPr>
            </w:pPr>
            <w:r>
              <w:rPr>
                <w:rFonts w:ascii="Sylfaen" w:eastAsia="Merriweather" w:hAnsi="Sylfaen" w:cs="Merriweather"/>
                <w:b/>
                <w:sz w:val="20"/>
                <w:szCs w:val="20"/>
              </w:rPr>
              <w:t>9</w:t>
            </w:r>
          </w:p>
        </w:tc>
        <w:tc>
          <w:tcPr>
            <w:tcW w:w="5760" w:type="dxa"/>
            <w:tcBorders>
              <w:top w:val="single" w:sz="4" w:space="0" w:color="000000"/>
              <w:left w:val="single" w:sz="4" w:space="0" w:color="000000"/>
              <w:bottom w:val="single" w:sz="4" w:space="0" w:color="000000"/>
              <w:right w:val="single" w:sz="4" w:space="0" w:color="000000"/>
            </w:tcBorders>
            <w:shd w:val="clear" w:color="auto" w:fill="auto"/>
          </w:tcPr>
          <w:p w:rsidR="00DA0621" w:rsidRPr="005E6AD5" w:rsidRDefault="00DA0621" w:rsidP="00D07028">
            <w:p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lastRenderedPageBreak/>
              <w:t>ზოგადი ანესთეზია</w:t>
            </w:r>
            <w:r w:rsidR="00D0702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რეგიონალური ანესთეზია</w:t>
            </w:r>
          </w:p>
          <w:p w:rsidR="00DA0621" w:rsidRPr="005E6AD5" w:rsidRDefault="00DA0621" w:rsidP="00D07028">
            <w:p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ლოკალური ანესთეზია</w:t>
            </w:r>
            <w:r w:rsidR="00D0702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ეპიდურალური და სპინალური ანესთეზია</w:t>
            </w:r>
            <w:r w:rsidR="00D0702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ვენური ანესთეზია</w:t>
            </w:r>
            <w:r w:rsidR="00D0702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ადგილობრივი ანესთეზია</w:t>
            </w:r>
          </w:p>
          <w:p w:rsidR="00DA0621" w:rsidRPr="005E6AD5" w:rsidRDefault="00DA0621" w:rsidP="00D07028">
            <w:pPr>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ენდოტრაქიალური ანესთეზია</w:t>
            </w:r>
            <w:r w:rsidR="00D0702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გამოსაყენებელი საანესთეზიო მასალა</w:t>
            </w:r>
            <w:r w:rsidR="00D07028">
              <w:rPr>
                <w:rFonts w:ascii="Sylfaen" w:eastAsia="Arial Unicode MS" w:hAnsi="Sylfaen" w:cs="Arial Unicode MS"/>
                <w:sz w:val="20"/>
                <w:szCs w:val="20"/>
              </w:rPr>
              <w:t>;</w:t>
            </w:r>
            <w:r w:rsidRPr="005E6AD5">
              <w:rPr>
                <w:rFonts w:ascii="Sylfaen" w:eastAsia="Arial Unicode MS" w:hAnsi="Sylfaen" w:cs="Arial Unicode MS"/>
                <w:sz w:val="20"/>
                <w:szCs w:val="20"/>
              </w:rPr>
              <w:t>პაციენტის იდენტიფიცირების სწორი ხერხი</w:t>
            </w:r>
            <w:r w:rsidR="00D0702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პაციენტისა და პროცედურის იდენტიფიცირების სწორი ხერხი</w:t>
            </w:r>
            <w:r w:rsidR="00D0702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პრემედიკაცია</w:t>
            </w:r>
            <w:r w:rsidR="00D0702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პაციენტის ტრანსპორტირების სწორი ხერხი</w:t>
            </w:r>
            <w:r w:rsidR="00D0702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 xml:space="preserve">საოპერაციოში Time Out ინსტრუმენტის </w:t>
            </w:r>
            <w:r w:rsidRPr="005E6AD5">
              <w:rPr>
                <w:rFonts w:ascii="Sylfaen" w:eastAsia="Arial Unicode MS" w:hAnsi="Sylfaen" w:cs="Arial Unicode MS"/>
                <w:sz w:val="20"/>
                <w:szCs w:val="20"/>
              </w:rPr>
              <w:lastRenderedPageBreak/>
              <w:t>გამოყენება</w:t>
            </w:r>
            <w:r w:rsidR="00D0702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პაციენტის ჰემოდინამიკური მაჩვენებლების ინტერპრეტაცია</w:t>
            </w:r>
            <w:r w:rsidR="00D0702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საანესთეზიო საშუალებები</w:t>
            </w:r>
            <w:r w:rsidR="00D0702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სედაციური საშუალებები</w:t>
            </w:r>
            <w:r w:rsidR="00D0702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მიორელაქსანტები</w:t>
            </w:r>
            <w:r w:rsidR="00D07028">
              <w:rPr>
                <w:rFonts w:ascii="Sylfaen" w:eastAsia="Arial Unicode MS" w:hAnsi="Sylfaen" w:cs="Arial Unicode MS"/>
                <w:sz w:val="20"/>
                <w:szCs w:val="20"/>
              </w:rPr>
              <w:t>;</w:t>
            </w:r>
            <w:r w:rsidRPr="005E6AD5">
              <w:rPr>
                <w:rFonts w:ascii="Sylfaen" w:eastAsia="Arial Unicode MS" w:hAnsi="Sylfaen" w:cs="Arial Unicode MS"/>
                <w:sz w:val="20"/>
                <w:szCs w:val="20"/>
              </w:rPr>
              <w:t>პაციენტის საოპერაციო მაგიდიდან საწოლზე გადაწვენის ტექნიკა</w:t>
            </w:r>
          </w:p>
          <w:p w:rsidR="00DA0621" w:rsidRPr="005E6AD5" w:rsidRDefault="00DA0621" w:rsidP="00D07028">
            <w:pPr>
              <w:tabs>
                <w:tab w:val="left" w:pos="320"/>
              </w:tabs>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პაციენტის ტრანსპორტირება</w:t>
            </w:r>
          </w:p>
          <w:p w:rsidR="00DF154B" w:rsidRPr="005E6AD5" w:rsidRDefault="00DF154B" w:rsidP="00D07028">
            <w:pPr>
              <w:tabs>
                <w:tab w:val="left" w:pos="320"/>
              </w:tabs>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საანესთეზიო აპარატი</w:t>
            </w:r>
          </w:p>
          <w:p w:rsidR="00DF154B" w:rsidRPr="005E6AD5" w:rsidRDefault="00DF154B" w:rsidP="00D07028">
            <w:pPr>
              <w:tabs>
                <w:tab w:val="left" w:pos="320"/>
              </w:tabs>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პაციენტის სასიცოცხლო მაჩვენებლების მონიტორი</w:t>
            </w:r>
          </w:p>
          <w:p w:rsidR="00DF154B" w:rsidRPr="005E6AD5" w:rsidRDefault="00DF154B" w:rsidP="00D07028">
            <w:pPr>
              <w:tabs>
                <w:tab w:val="left" w:pos="320"/>
              </w:tabs>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სასანაციო აპარატი</w:t>
            </w:r>
          </w:p>
          <w:p w:rsidR="00DF154B" w:rsidRPr="005E6AD5" w:rsidRDefault="00DF154B" w:rsidP="00D07028">
            <w:pPr>
              <w:tabs>
                <w:tab w:val="left" w:pos="320"/>
              </w:tabs>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გართულებული ინტუბაცია</w:t>
            </w:r>
          </w:p>
          <w:p w:rsidR="00DF154B" w:rsidRPr="005E6AD5" w:rsidRDefault="00DF154B" w:rsidP="00D07028">
            <w:pPr>
              <w:tabs>
                <w:tab w:val="left" w:pos="320"/>
              </w:tabs>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ალერგიული რეაქცია</w:t>
            </w:r>
          </w:p>
          <w:p w:rsidR="00DF154B" w:rsidRPr="005E6AD5" w:rsidRDefault="00DF154B" w:rsidP="00D07028">
            <w:pPr>
              <w:tabs>
                <w:tab w:val="left" w:pos="320"/>
              </w:tabs>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არითმია</w:t>
            </w:r>
          </w:p>
          <w:p w:rsidR="00DF154B" w:rsidRPr="005E6AD5" w:rsidRDefault="00DF154B" w:rsidP="00D07028">
            <w:pPr>
              <w:tabs>
                <w:tab w:val="left" w:pos="320"/>
              </w:tabs>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ჰიპოთენზია</w:t>
            </w:r>
          </w:p>
          <w:p w:rsidR="00DF154B" w:rsidRPr="005E6AD5" w:rsidRDefault="00DF154B" w:rsidP="00D07028">
            <w:pPr>
              <w:tabs>
                <w:tab w:val="left" w:pos="290"/>
              </w:tabs>
              <w:spacing w:after="0" w:line="240" w:lineRule="auto"/>
              <w:contextualSpacing/>
              <w:jc w:val="both"/>
              <w:rPr>
                <w:rFonts w:ascii="Sylfaen" w:hAnsi="Sylfaen"/>
                <w:sz w:val="20"/>
                <w:szCs w:val="20"/>
              </w:rPr>
            </w:pPr>
            <w:r w:rsidRPr="005E6AD5">
              <w:rPr>
                <w:rFonts w:ascii="Sylfaen" w:eastAsia="Arial Unicode MS" w:hAnsi="Sylfaen" w:cs="Arial Unicode MS"/>
                <w:sz w:val="20"/>
                <w:szCs w:val="20"/>
              </w:rPr>
              <w:t>ჰიპერტენზია</w:t>
            </w:r>
          </w:p>
          <w:p w:rsidR="00DA0621" w:rsidRPr="00D07028" w:rsidRDefault="00DF154B" w:rsidP="00D07028">
            <w:pPr>
              <w:spacing w:after="0" w:line="240" w:lineRule="auto"/>
              <w:jc w:val="both"/>
              <w:rPr>
                <w:rFonts w:ascii="Sylfaen" w:eastAsia="Arial Unicode MS" w:hAnsi="Sylfaen" w:cs="Arial Unicode MS"/>
                <w:sz w:val="20"/>
                <w:szCs w:val="20"/>
              </w:rPr>
            </w:pPr>
            <w:r w:rsidRPr="00D07028">
              <w:rPr>
                <w:rFonts w:ascii="Sylfaen" w:eastAsia="Arial Unicode MS" w:hAnsi="Sylfaen" w:cs="Arial Unicode MS"/>
                <w:sz w:val="20"/>
                <w:szCs w:val="20"/>
              </w:rPr>
              <w:t>ჰიპოთერმია</w:t>
            </w:r>
          </w:p>
        </w:tc>
        <w:tc>
          <w:tcPr>
            <w:tcW w:w="2160" w:type="dxa"/>
            <w:tcBorders>
              <w:top w:val="single" w:sz="4" w:space="0" w:color="000000"/>
              <w:left w:val="single" w:sz="4" w:space="0" w:color="000000"/>
              <w:right w:val="single" w:sz="4" w:space="0" w:color="000000"/>
            </w:tcBorders>
            <w:vAlign w:val="center"/>
          </w:tcPr>
          <w:p w:rsidR="00DA0621" w:rsidRPr="00B35A43" w:rsidRDefault="00DA0621" w:rsidP="00B35A43">
            <w:pPr>
              <w:widowControl w:val="0"/>
              <w:spacing w:after="0" w:line="240" w:lineRule="auto"/>
              <w:rPr>
                <w:rFonts w:ascii="Sylfaen" w:eastAsia="Merriweather" w:hAnsi="Sylfaen" w:cs="Merriweather"/>
                <w:sz w:val="20"/>
                <w:szCs w:val="20"/>
              </w:rPr>
            </w:pPr>
          </w:p>
        </w:tc>
        <w:tc>
          <w:tcPr>
            <w:tcW w:w="1942" w:type="dxa"/>
            <w:tcBorders>
              <w:top w:val="single" w:sz="4" w:space="0" w:color="000000"/>
              <w:left w:val="single" w:sz="4" w:space="0" w:color="000000"/>
              <w:right w:val="single" w:sz="4" w:space="0" w:color="000000"/>
            </w:tcBorders>
          </w:tcPr>
          <w:p w:rsidR="00DA0621" w:rsidRPr="00B35A43" w:rsidRDefault="00DA0621" w:rsidP="000C3F62">
            <w:pPr>
              <w:spacing w:after="0" w:line="240" w:lineRule="auto"/>
              <w:ind w:left="720"/>
              <w:contextualSpacing/>
              <w:jc w:val="both"/>
              <w:rPr>
                <w:rFonts w:ascii="Sylfaen" w:hAnsi="Sylfaen"/>
                <w:sz w:val="20"/>
                <w:szCs w:val="20"/>
              </w:rPr>
            </w:pPr>
          </w:p>
        </w:tc>
        <w:tc>
          <w:tcPr>
            <w:tcW w:w="3416" w:type="dxa"/>
            <w:tcBorders>
              <w:left w:val="single" w:sz="4" w:space="0" w:color="000000"/>
              <w:bottom w:val="single" w:sz="4" w:space="0" w:color="000000"/>
              <w:right w:val="single" w:sz="4" w:space="0" w:color="000000"/>
            </w:tcBorders>
            <w:shd w:val="clear" w:color="auto" w:fill="auto"/>
          </w:tcPr>
          <w:p w:rsidR="004D36F6" w:rsidRPr="00B35A43" w:rsidRDefault="004D36F6" w:rsidP="004D36F6">
            <w:pPr>
              <w:spacing w:line="240" w:lineRule="auto"/>
              <w:jc w:val="both"/>
              <w:rPr>
                <w:rFonts w:ascii="Sylfaen" w:eastAsia="Merriweather" w:hAnsi="Sylfaen" w:cs="Merriweather"/>
                <w:b/>
                <w:sz w:val="20"/>
                <w:szCs w:val="20"/>
              </w:rPr>
            </w:pPr>
            <w:r w:rsidRPr="00B35A43">
              <w:rPr>
                <w:rFonts w:ascii="Sylfaen" w:eastAsia="Arial Unicode MS" w:hAnsi="Sylfaen" w:cs="Arial Unicode MS"/>
                <w:b/>
                <w:sz w:val="20"/>
                <w:szCs w:val="20"/>
              </w:rPr>
              <w:t>ზეპირი ან/და წერილობითი მტკიცებულება</w:t>
            </w:r>
          </w:p>
          <w:p w:rsidR="004D36F6" w:rsidRPr="00B35A43" w:rsidRDefault="004D36F6" w:rsidP="004D36F6">
            <w:pPr>
              <w:spacing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ა) ზეპირი: პროფესიული მასწავლებლის/დაწესებულების წარმომადგენლის მიერ შევსებული ჩანაწერი, </w:t>
            </w:r>
          </w:p>
          <w:p w:rsidR="004D36F6" w:rsidRPr="00B35A43" w:rsidRDefault="004D36F6" w:rsidP="004D36F6">
            <w:pPr>
              <w:spacing w:line="240" w:lineRule="auto"/>
              <w:jc w:val="both"/>
              <w:rPr>
                <w:rFonts w:ascii="Sylfaen" w:eastAsia="Merriweather" w:hAnsi="Sylfaen" w:cs="Merriweather"/>
                <w:sz w:val="20"/>
                <w:szCs w:val="20"/>
              </w:rPr>
            </w:pPr>
            <w:r w:rsidRPr="00B35A43">
              <w:rPr>
                <w:rFonts w:ascii="Sylfaen" w:eastAsia="Arial Unicode MS" w:hAnsi="Sylfaen" w:cs="Arial Unicode MS"/>
                <w:sz w:val="20"/>
                <w:szCs w:val="20"/>
              </w:rPr>
              <w:t xml:space="preserve">ბ) წერილობითი:  პროფესიული </w:t>
            </w:r>
            <w:r w:rsidRPr="00B35A43">
              <w:rPr>
                <w:rFonts w:ascii="Sylfaen" w:eastAsia="Arial Unicode MS" w:hAnsi="Sylfaen" w:cs="Arial Unicode MS"/>
                <w:sz w:val="20"/>
                <w:szCs w:val="20"/>
              </w:rPr>
              <w:lastRenderedPageBreak/>
              <w:t>სტუდენტის</w:t>
            </w:r>
            <w:r>
              <w:rPr>
                <w:rFonts w:ascii="Sylfaen" w:eastAsia="Arial Unicode MS" w:hAnsi="Sylfaen" w:cs="Arial Unicode MS"/>
                <w:sz w:val="20"/>
                <w:szCs w:val="20"/>
              </w:rPr>
              <w:t>/მსმენელის</w:t>
            </w:r>
            <w:r w:rsidRPr="00B35A43">
              <w:rPr>
                <w:rFonts w:ascii="Sylfaen" w:eastAsia="Arial Unicode MS" w:hAnsi="Sylfaen" w:cs="Arial Unicode MS"/>
                <w:sz w:val="20"/>
                <w:szCs w:val="20"/>
              </w:rPr>
              <w:t xml:space="preserve"> მიერ წერილობით შესრულებული ნამუშევარი, რომელიც ადასტურებს ცოდნას, უნარს ან/და კომპეტენციას</w:t>
            </w:r>
            <w:r>
              <w:rPr>
                <w:rFonts w:ascii="Sylfaen" w:eastAsia="Arial Unicode MS" w:hAnsi="Sylfaen" w:cs="Arial Unicode MS"/>
                <w:sz w:val="20"/>
                <w:szCs w:val="20"/>
              </w:rPr>
              <w:t>;</w:t>
            </w:r>
          </w:p>
          <w:p w:rsidR="00DA0621" w:rsidRPr="00B35A43" w:rsidRDefault="004D36F6" w:rsidP="004D36F6">
            <w:pPr>
              <w:spacing w:line="240" w:lineRule="auto"/>
              <w:jc w:val="both"/>
              <w:rPr>
                <w:rFonts w:ascii="Sylfaen" w:eastAsia="Merriweather" w:hAnsi="Sylfaen" w:cs="Merriweather"/>
                <w:b/>
                <w:sz w:val="20"/>
                <w:szCs w:val="20"/>
              </w:rPr>
            </w:pPr>
            <w:r w:rsidRPr="00B35A43">
              <w:rPr>
                <w:rFonts w:ascii="Sylfaen" w:eastAsia="Arial Unicode MS" w:hAnsi="Sylfaen" w:cs="Arial Unicode MS"/>
                <w:sz w:val="20"/>
                <w:szCs w:val="20"/>
              </w:rPr>
              <w:t>გ) ელექტრონულად ჩატარებული გამოკითხვა: ელექტრონულად შესრულებული ნამუშევარი, რომელიც ადასტურებს ცოდნას, უნარს ან/და კომპეტენციას</w:t>
            </w:r>
            <w:r>
              <w:rPr>
                <w:rFonts w:ascii="Sylfaen" w:eastAsia="Arial Unicode MS" w:hAnsi="Sylfaen" w:cs="Arial Unicode MS"/>
                <w:sz w:val="20"/>
                <w:szCs w:val="20"/>
              </w:rPr>
              <w:t>.</w:t>
            </w:r>
          </w:p>
        </w:tc>
      </w:tr>
    </w:tbl>
    <w:p w:rsidR="00D07028" w:rsidRPr="000470C9" w:rsidRDefault="00D07028" w:rsidP="00B35A43">
      <w:pPr>
        <w:spacing w:after="0" w:line="240" w:lineRule="auto"/>
        <w:jc w:val="both"/>
        <w:rPr>
          <w:rFonts w:ascii="Sylfaen" w:eastAsia="Arial Unicode MS" w:hAnsi="Sylfaen" w:cs="Arial Unicode MS"/>
          <w:b/>
          <w:sz w:val="20"/>
          <w:szCs w:val="20"/>
          <w:lang w:val="en-US"/>
        </w:rPr>
      </w:pPr>
    </w:p>
    <w:p w:rsidR="00D07028" w:rsidRDefault="00D07028" w:rsidP="00B35A43">
      <w:pPr>
        <w:spacing w:after="0" w:line="240" w:lineRule="auto"/>
        <w:jc w:val="both"/>
        <w:rPr>
          <w:rFonts w:ascii="Sylfaen" w:eastAsia="Arial Unicode MS" w:hAnsi="Sylfaen" w:cs="Arial Unicode MS"/>
          <w:b/>
          <w:sz w:val="20"/>
          <w:szCs w:val="20"/>
        </w:rPr>
      </w:pPr>
    </w:p>
    <w:p w:rsidR="00027AF6" w:rsidRDefault="00B35A43" w:rsidP="00B35A43">
      <w:pPr>
        <w:spacing w:after="0" w:line="240" w:lineRule="auto"/>
        <w:jc w:val="both"/>
        <w:rPr>
          <w:rFonts w:ascii="Sylfaen" w:eastAsia="Arial Unicode MS" w:hAnsi="Sylfaen" w:cs="Arial Unicode MS"/>
          <w:b/>
          <w:sz w:val="20"/>
          <w:szCs w:val="20"/>
        </w:rPr>
      </w:pPr>
      <w:r w:rsidRPr="00B35A43">
        <w:rPr>
          <w:rFonts w:ascii="Sylfaen" w:eastAsia="Arial Unicode MS" w:hAnsi="Sylfaen" w:cs="Arial Unicode MS"/>
          <w:b/>
          <w:sz w:val="20"/>
          <w:szCs w:val="20"/>
        </w:rPr>
        <w:t>3.2 საათების განაწილების  სქემა</w:t>
      </w:r>
    </w:p>
    <w:p w:rsidR="00DF154B" w:rsidRPr="00B35A43" w:rsidRDefault="00DF154B" w:rsidP="00B35A43">
      <w:pPr>
        <w:spacing w:after="0" w:line="240" w:lineRule="auto"/>
        <w:jc w:val="both"/>
        <w:rPr>
          <w:rFonts w:ascii="Sylfaen" w:eastAsia="Merriweather" w:hAnsi="Sylfaen" w:cs="Merriweather"/>
          <w:b/>
          <w:sz w:val="20"/>
          <w:szCs w:val="20"/>
        </w:rPr>
      </w:pPr>
    </w:p>
    <w:tbl>
      <w:tblPr>
        <w:tblStyle w:val="a2"/>
        <w:tblW w:w="14550" w:type="dxa"/>
        <w:tblLayout w:type="fixed"/>
        <w:tblLook w:val="0400"/>
      </w:tblPr>
      <w:tblGrid>
        <w:gridCol w:w="2892"/>
        <w:gridCol w:w="8"/>
        <w:gridCol w:w="5273"/>
        <w:gridCol w:w="6"/>
        <w:gridCol w:w="2436"/>
        <w:gridCol w:w="1823"/>
        <w:gridCol w:w="2112"/>
      </w:tblGrid>
      <w:tr w:rsidR="00027AF6" w:rsidRPr="00B35A43">
        <w:tc>
          <w:tcPr>
            <w:tcW w:w="2892" w:type="dxa"/>
            <w:vMerge w:val="restart"/>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27AF6" w:rsidRPr="00B35A43" w:rsidRDefault="00B35A43" w:rsidP="00410CFC">
            <w:pPr>
              <w:spacing w:after="0" w:line="240" w:lineRule="auto"/>
              <w:jc w:val="center"/>
              <w:rPr>
                <w:rFonts w:ascii="Sylfaen" w:eastAsia="Merriweather" w:hAnsi="Sylfaen" w:cs="Merriweather"/>
                <w:b/>
                <w:sz w:val="20"/>
                <w:szCs w:val="20"/>
              </w:rPr>
            </w:pPr>
            <w:r w:rsidRPr="00B35A43">
              <w:rPr>
                <w:rFonts w:ascii="Sylfaen" w:eastAsia="Arial Unicode MS" w:hAnsi="Sylfaen" w:cs="Arial Unicode MS"/>
                <w:b/>
                <w:sz w:val="20"/>
                <w:szCs w:val="20"/>
              </w:rPr>
              <w:t>სწავლის შედეგები</w:t>
            </w:r>
          </w:p>
        </w:tc>
        <w:tc>
          <w:tcPr>
            <w:tcW w:w="11658" w:type="dxa"/>
            <w:gridSpan w:val="6"/>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027AF6" w:rsidRPr="00B35A43" w:rsidRDefault="00B35A43" w:rsidP="00410CFC">
            <w:pPr>
              <w:spacing w:after="0" w:line="240" w:lineRule="auto"/>
              <w:jc w:val="center"/>
              <w:rPr>
                <w:rFonts w:ascii="Sylfaen" w:eastAsia="Merriweather" w:hAnsi="Sylfaen" w:cs="Merriweather"/>
                <w:b/>
                <w:sz w:val="20"/>
                <w:szCs w:val="20"/>
              </w:rPr>
            </w:pPr>
            <w:r w:rsidRPr="00B35A43">
              <w:rPr>
                <w:rFonts w:ascii="Sylfaen" w:eastAsia="Arial Unicode MS" w:hAnsi="Sylfaen" w:cs="Arial Unicode MS"/>
                <w:b/>
                <w:sz w:val="20"/>
                <w:szCs w:val="20"/>
              </w:rPr>
              <w:t>საათების განაწილება სწავლის შედეგების მიხედვით</w:t>
            </w:r>
          </w:p>
        </w:tc>
      </w:tr>
      <w:tr w:rsidR="00027AF6" w:rsidRPr="00B35A43" w:rsidTr="00DF154B">
        <w:trPr>
          <w:trHeight w:val="440"/>
        </w:trPr>
        <w:tc>
          <w:tcPr>
            <w:tcW w:w="2892" w:type="dxa"/>
            <w:vMerge/>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27AF6" w:rsidRPr="00B35A43" w:rsidRDefault="00027AF6" w:rsidP="00410CFC">
            <w:pPr>
              <w:spacing w:after="0" w:line="240" w:lineRule="auto"/>
              <w:jc w:val="center"/>
              <w:rPr>
                <w:rFonts w:ascii="Sylfaen" w:eastAsia="Merriweather" w:hAnsi="Sylfaen" w:cs="Merriweather"/>
                <w:b/>
                <w:sz w:val="20"/>
                <w:szCs w:val="20"/>
              </w:rPr>
            </w:pPr>
          </w:p>
        </w:tc>
        <w:tc>
          <w:tcPr>
            <w:tcW w:w="5287" w:type="dxa"/>
            <w:gridSpan w:val="3"/>
            <w:tcBorders>
              <w:top w:val="nil"/>
              <w:left w:val="nil"/>
              <w:bottom w:val="single" w:sz="4" w:space="0" w:color="000000"/>
              <w:right w:val="single" w:sz="8" w:space="0" w:color="000000"/>
            </w:tcBorders>
            <w:tcMar>
              <w:top w:w="0" w:type="dxa"/>
              <w:left w:w="108" w:type="dxa"/>
              <w:bottom w:w="0" w:type="dxa"/>
              <w:right w:w="108" w:type="dxa"/>
            </w:tcMar>
            <w:vAlign w:val="center"/>
          </w:tcPr>
          <w:p w:rsidR="00027AF6" w:rsidRPr="00B35A43" w:rsidRDefault="00B35A43" w:rsidP="00410CFC">
            <w:pPr>
              <w:spacing w:after="0" w:line="240" w:lineRule="auto"/>
              <w:jc w:val="center"/>
              <w:rPr>
                <w:rFonts w:ascii="Sylfaen" w:eastAsia="Merriweather" w:hAnsi="Sylfaen" w:cs="Merriweather"/>
                <w:b/>
                <w:sz w:val="20"/>
                <w:szCs w:val="20"/>
              </w:rPr>
            </w:pPr>
            <w:r w:rsidRPr="00B35A43">
              <w:rPr>
                <w:rFonts w:ascii="Sylfaen" w:eastAsia="Arial Unicode MS" w:hAnsi="Sylfaen" w:cs="Arial Unicode MS"/>
                <w:b/>
                <w:sz w:val="20"/>
                <w:szCs w:val="20"/>
              </w:rPr>
              <w:t>საკონტაქტო</w:t>
            </w:r>
          </w:p>
        </w:tc>
        <w:tc>
          <w:tcPr>
            <w:tcW w:w="2436" w:type="dxa"/>
            <w:tcBorders>
              <w:top w:val="nil"/>
              <w:left w:val="nil"/>
              <w:right w:val="single" w:sz="8" w:space="0" w:color="000000"/>
            </w:tcBorders>
            <w:vAlign w:val="center"/>
          </w:tcPr>
          <w:p w:rsidR="00027AF6" w:rsidRPr="00B35A43" w:rsidRDefault="00B35A43" w:rsidP="00410CFC">
            <w:pPr>
              <w:spacing w:after="0" w:line="240" w:lineRule="auto"/>
              <w:jc w:val="center"/>
              <w:rPr>
                <w:rFonts w:ascii="Sylfaen" w:eastAsia="Merriweather" w:hAnsi="Sylfaen" w:cs="Merriweather"/>
                <w:b/>
                <w:sz w:val="20"/>
                <w:szCs w:val="20"/>
              </w:rPr>
            </w:pPr>
            <w:r w:rsidRPr="00B35A43">
              <w:rPr>
                <w:rFonts w:ascii="Sylfaen" w:eastAsia="Arial Unicode MS" w:hAnsi="Sylfaen" w:cs="Arial Unicode MS"/>
                <w:b/>
                <w:sz w:val="20"/>
                <w:szCs w:val="20"/>
              </w:rPr>
              <w:t>დამოუკიდებელი</w:t>
            </w:r>
          </w:p>
        </w:tc>
        <w:tc>
          <w:tcPr>
            <w:tcW w:w="1823" w:type="dxa"/>
            <w:tcBorders>
              <w:top w:val="nil"/>
              <w:left w:val="nil"/>
              <w:right w:val="single" w:sz="8" w:space="0" w:color="000000"/>
            </w:tcBorders>
            <w:vAlign w:val="center"/>
          </w:tcPr>
          <w:p w:rsidR="00027AF6" w:rsidRPr="00B35A43" w:rsidRDefault="00B35A43" w:rsidP="00410CFC">
            <w:pPr>
              <w:spacing w:after="0" w:line="240" w:lineRule="auto"/>
              <w:jc w:val="center"/>
              <w:rPr>
                <w:rFonts w:ascii="Sylfaen" w:eastAsia="Merriweather" w:hAnsi="Sylfaen" w:cs="Merriweather"/>
                <w:b/>
                <w:sz w:val="20"/>
                <w:szCs w:val="20"/>
              </w:rPr>
            </w:pPr>
            <w:r w:rsidRPr="00B35A43">
              <w:rPr>
                <w:rFonts w:ascii="Sylfaen" w:eastAsia="Arial Unicode MS" w:hAnsi="Sylfaen" w:cs="Arial Unicode MS"/>
                <w:b/>
                <w:sz w:val="20"/>
                <w:szCs w:val="20"/>
              </w:rPr>
              <w:t>შეფასება</w:t>
            </w:r>
          </w:p>
        </w:tc>
        <w:tc>
          <w:tcPr>
            <w:tcW w:w="2112" w:type="dxa"/>
            <w:tcBorders>
              <w:top w:val="nil"/>
              <w:left w:val="nil"/>
              <w:right w:val="single" w:sz="8" w:space="0" w:color="000000"/>
            </w:tcBorders>
            <w:vAlign w:val="center"/>
          </w:tcPr>
          <w:p w:rsidR="00027AF6" w:rsidRPr="00B35A43" w:rsidRDefault="00B35A43" w:rsidP="00410CFC">
            <w:pPr>
              <w:spacing w:after="0" w:line="240" w:lineRule="auto"/>
              <w:jc w:val="center"/>
              <w:rPr>
                <w:rFonts w:ascii="Sylfaen" w:eastAsia="Merriweather" w:hAnsi="Sylfaen" w:cs="Merriweather"/>
                <w:b/>
                <w:sz w:val="20"/>
                <w:szCs w:val="20"/>
              </w:rPr>
            </w:pPr>
            <w:r w:rsidRPr="00B35A43">
              <w:rPr>
                <w:rFonts w:ascii="Sylfaen" w:eastAsia="Arial Unicode MS" w:hAnsi="Sylfaen" w:cs="Arial Unicode MS"/>
                <w:b/>
                <w:sz w:val="20"/>
                <w:szCs w:val="20"/>
              </w:rPr>
              <w:t>სულ</w:t>
            </w:r>
          </w:p>
        </w:tc>
      </w:tr>
      <w:tr w:rsidR="00DF154B" w:rsidRPr="00B35A43" w:rsidTr="00DF154B">
        <w:trPr>
          <w:trHeight w:val="420"/>
        </w:trPr>
        <w:tc>
          <w:tcPr>
            <w:tcW w:w="2892"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F154B" w:rsidRPr="00F444C1" w:rsidRDefault="00DF154B" w:rsidP="00410CFC">
            <w:pPr>
              <w:spacing w:after="0" w:line="240" w:lineRule="auto"/>
              <w:jc w:val="center"/>
              <w:rPr>
                <w:rFonts w:ascii="Sylfaen" w:eastAsia="Merriweather" w:hAnsi="Sylfaen" w:cs="Merriweather"/>
                <w:sz w:val="20"/>
                <w:szCs w:val="20"/>
              </w:rPr>
            </w:pPr>
            <w:r w:rsidRPr="00F444C1">
              <w:rPr>
                <w:rFonts w:ascii="Sylfaen" w:eastAsia="Arial Unicode MS" w:hAnsi="Sylfaen" w:cs="Arial Unicode MS"/>
                <w:sz w:val="20"/>
                <w:szCs w:val="20"/>
              </w:rPr>
              <w:t>1</w:t>
            </w:r>
          </w:p>
        </w:tc>
        <w:tc>
          <w:tcPr>
            <w:tcW w:w="5287" w:type="dxa"/>
            <w:gridSpan w:val="3"/>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DF154B" w:rsidRPr="00F444C1" w:rsidRDefault="00F444C1" w:rsidP="00410CFC">
            <w:pPr>
              <w:spacing w:after="0" w:line="240" w:lineRule="auto"/>
              <w:jc w:val="center"/>
              <w:rPr>
                <w:rFonts w:ascii="Sylfaen" w:eastAsia="Merriweather" w:hAnsi="Sylfaen" w:cs="Merriweather"/>
                <w:sz w:val="20"/>
                <w:szCs w:val="20"/>
                <w:lang w:val="en-US"/>
              </w:rPr>
            </w:pPr>
            <w:r>
              <w:rPr>
                <w:rFonts w:ascii="Sylfaen" w:eastAsia="Merriweather" w:hAnsi="Sylfaen" w:cs="Merriweather"/>
                <w:sz w:val="20"/>
                <w:szCs w:val="20"/>
                <w:lang w:val="en-US"/>
              </w:rPr>
              <w:t>10</w:t>
            </w:r>
          </w:p>
        </w:tc>
        <w:tc>
          <w:tcPr>
            <w:tcW w:w="2436"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DF154B" w:rsidRPr="00F444C1" w:rsidRDefault="00F444C1" w:rsidP="00410CFC">
            <w:pPr>
              <w:spacing w:after="0" w:line="240" w:lineRule="auto"/>
              <w:jc w:val="center"/>
              <w:rPr>
                <w:rFonts w:ascii="Sylfaen" w:eastAsia="Merriweather" w:hAnsi="Sylfaen" w:cs="Merriweather"/>
                <w:sz w:val="20"/>
                <w:szCs w:val="20"/>
                <w:lang w:val="en-US"/>
              </w:rPr>
            </w:pPr>
            <w:r>
              <w:rPr>
                <w:rFonts w:ascii="Sylfaen" w:eastAsia="Merriweather" w:hAnsi="Sylfaen" w:cs="Merriweather"/>
                <w:sz w:val="20"/>
                <w:szCs w:val="20"/>
                <w:lang w:val="en-US"/>
              </w:rPr>
              <w:t>1</w:t>
            </w:r>
          </w:p>
        </w:tc>
        <w:tc>
          <w:tcPr>
            <w:tcW w:w="1823"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DF154B" w:rsidRPr="00B35A43" w:rsidRDefault="00DF154B" w:rsidP="00410CFC">
            <w:pPr>
              <w:spacing w:after="0" w:line="240" w:lineRule="auto"/>
              <w:jc w:val="center"/>
              <w:rPr>
                <w:rFonts w:ascii="Sylfaen" w:eastAsia="Merriweather" w:hAnsi="Sylfaen" w:cs="Merriweather"/>
                <w:sz w:val="20"/>
                <w:szCs w:val="20"/>
              </w:rPr>
            </w:pPr>
            <w:r w:rsidRPr="00B35A43">
              <w:rPr>
                <w:rFonts w:ascii="Sylfaen" w:eastAsia="Merriweather" w:hAnsi="Sylfaen" w:cs="Merriweather"/>
                <w:sz w:val="20"/>
                <w:szCs w:val="20"/>
              </w:rPr>
              <w:t>2</w:t>
            </w:r>
          </w:p>
        </w:tc>
        <w:tc>
          <w:tcPr>
            <w:tcW w:w="2112" w:type="dxa"/>
            <w:vMerge w:val="restart"/>
            <w:tcBorders>
              <w:top w:val="single" w:sz="4" w:space="0" w:color="000000"/>
              <w:left w:val="nil"/>
              <w:right w:val="single" w:sz="8" w:space="0" w:color="000000"/>
            </w:tcBorders>
            <w:tcMar>
              <w:top w:w="0" w:type="dxa"/>
              <w:left w:w="108" w:type="dxa"/>
              <w:bottom w:w="0" w:type="dxa"/>
              <w:right w:w="108" w:type="dxa"/>
            </w:tcMar>
            <w:vAlign w:val="center"/>
          </w:tcPr>
          <w:p w:rsidR="00DF154B" w:rsidRPr="00F444C1" w:rsidRDefault="00F444C1" w:rsidP="00410CFC">
            <w:pPr>
              <w:spacing w:after="0" w:line="240" w:lineRule="auto"/>
              <w:ind w:left="108"/>
              <w:jc w:val="center"/>
              <w:rPr>
                <w:rFonts w:ascii="Sylfaen" w:eastAsia="Merriweather" w:hAnsi="Sylfaen" w:cs="Merriweather"/>
                <w:sz w:val="20"/>
                <w:szCs w:val="20"/>
                <w:lang w:val="en-US"/>
              </w:rPr>
            </w:pPr>
            <w:r>
              <w:rPr>
                <w:rFonts w:ascii="Sylfaen" w:eastAsia="Merriweather" w:hAnsi="Sylfaen" w:cs="Merriweather"/>
                <w:b/>
                <w:color w:val="auto"/>
                <w:sz w:val="20"/>
                <w:szCs w:val="20"/>
                <w:lang w:val="en-US"/>
              </w:rPr>
              <w:t>125</w:t>
            </w:r>
          </w:p>
        </w:tc>
      </w:tr>
      <w:tr w:rsidR="00F444C1" w:rsidRPr="00B35A43" w:rsidTr="00C706C2">
        <w:trPr>
          <w:trHeight w:val="420"/>
        </w:trPr>
        <w:tc>
          <w:tcPr>
            <w:tcW w:w="28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F444C1" w:rsidRPr="00F444C1" w:rsidRDefault="00F444C1" w:rsidP="00410CFC">
            <w:pPr>
              <w:spacing w:after="0" w:line="240" w:lineRule="auto"/>
              <w:jc w:val="center"/>
              <w:rPr>
                <w:rFonts w:ascii="Sylfaen" w:eastAsia="Merriweather" w:hAnsi="Sylfaen" w:cs="Merriweather"/>
                <w:sz w:val="20"/>
                <w:szCs w:val="20"/>
              </w:rPr>
            </w:pPr>
            <w:r w:rsidRPr="00F444C1">
              <w:rPr>
                <w:rFonts w:ascii="Sylfaen" w:eastAsia="Arial Unicode MS" w:hAnsi="Sylfaen" w:cs="Arial Unicode MS"/>
                <w:sz w:val="20"/>
                <w:szCs w:val="20"/>
              </w:rPr>
              <w:t>2</w:t>
            </w:r>
          </w:p>
        </w:tc>
        <w:tc>
          <w:tcPr>
            <w:tcW w:w="5287" w:type="dxa"/>
            <w:gridSpan w:val="3"/>
            <w:tcBorders>
              <w:top w:val="nil"/>
              <w:left w:val="nil"/>
              <w:bottom w:val="single" w:sz="8" w:space="0" w:color="000000"/>
              <w:right w:val="single" w:sz="8" w:space="0" w:color="000000"/>
            </w:tcBorders>
            <w:tcMar>
              <w:top w:w="0" w:type="dxa"/>
              <w:left w:w="108" w:type="dxa"/>
              <w:bottom w:w="0" w:type="dxa"/>
              <w:right w:w="108" w:type="dxa"/>
            </w:tcMar>
          </w:tcPr>
          <w:p w:rsidR="00F444C1" w:rsidRDefault="00F444C1" w:rsidP="00410CFC">
            <w:pPr>
              <w:spacing w:line="240" w:lineRule="auto"/>
              <w:jc w:val="center"/>
            </w:pPr>
            <w:r w:rsidRPr="00512662">
              <w:rPr>
                <w:rFonts w:ascii="Sylfaen" w:eastAsia="Merriweather" w:hAnsi="Sylfaen" w:cs="Merriweather"/>
                <w:sz w:val="20"/>
                <w:szCs w:val="20"/>
                <w:lang w:val="en-US"/>
              </w:rPr>
              <w:t>10</w:t>
            </w:r>
          </w:p>
        </w:tc>
        <w:tc>
          <w:tcPr>
            <w:tcW w:w="243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444C1" w:rsidRPr="00F444C1" w:rsidRDefault="00F444C1" w:rsidP="00410CFC">
            <w:pPr>
              <w:spacing w:after="0" w:line="240" w:lineRule="auto"/>
              <w:jc w:val="center"/>
              <w:rPr>
                <w:rFonts w:ascii="Sylfaen" w:eastAsia="Merriweather" w:hAnsi="Sylfaen" w:cs="Merriweather"/>
                <w:sz w:val="20"/>
                <w:szCs w:val="20"/>
                <w:lang w:val="en-US"/>
              </w:rPr>
            </w:pPr>
            <w:r>
              <w:rPr>
                <w:rFonts w:ascii="Sylfaen" w:eastAsia="Merriweather" w:hAnsi="Sylfaen" w:cs="Merriweather"/>
                <w:sz w:val="20"/>
                <w:szCs w:val="20"/>
                <w:lang w:val="en-US"/>
              </w:rPr>
              <w:t>2</w:t>
            </w:r>
          </w:p>
        </w:tc>
        <w:tc>
          <w:tcPr>
            <w:tcW w:w="182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jc w:val="center"/>
              <w:rPr>
                <w:rFonts w:ascii="Sylfaen" w:eastAsia="Merriweather" w:hAnsi="Sylfaen" w:cs="Merriweather"/>
                <w:sz w:val="20"/>
                <w:szCs w:val="20"/>
              </w:rPr>
            </w:pPr>
            <w:r w:rsidRPr="00B35A43">
              <w:rPr>
                <w:rFonts w:ascii="Sylfaen" w:eastAsia="Merriweather" w:hAnsi="Sylfaen" w:cs="Merriweather"/>
                <w:sz w:val="20"/>
                <w:szCs w:val="20"/>
              </w:rPr>
              <w:t>2</w:t>
            </w:r>
          </w:p>
        </w:tc>
        <w:tc>
          <w:tcPr>
            <w:tcW w:w="2112" w:type="dxa"/>
            <w:vMerge/>
            <w:tcBorders>
              <w:left w:val="nil"/>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ind w:left="108"/>
              <w:jc w:val="center"/>
              <w:rPr>
                <w:rFonts w:ascii="Sylfaen" w:eastAsia="Merriweather" w:hAnsi="Sylfaen" w:cs="Merriweather"/>
                <w:sz w:val="20"/>
                <w:szCs w:val="20"/>
              </w:rPr>
            </w:pPr>
          </w:p>
        </w:tc>
      </w:tr>
      <w:tr w:rsidR="00F444C1" w:rsidRPr="00B35A43" w:rsidTr="00C706C2">
        <w:trPr>
          <w:trHeight w:val="420"/>
        </w:trPr>
        <w:tc>
          <w:tcPr>
            <w:tcW w:w="28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F444C1" w:rsidRPr="00F444C1" w:rsidRDefault="00F444C1" w:rsidP="00410CFC">
            <w:pPr>
              <w:spacing w:after="0" w:line="240" w:lineRule="auto"/>
              <w:jc w:val="center"/>
              <w:rPr>
                <w:rFonts w:ascii="Sylfaen" w:eastAsia="Merriweather" w:hAnsi="Sylfaen" w:cs="Merriweather"/>
                <w:sz w:val="20"/>
                <w:szCs w:val="20"/>
              </w:rPr>
            </w:pPr>
            <w:r w:rsidRPr="00F444C1">
              <w:rPr>
                <w:rFonts w:ascii="Sylfaen" w:eastAsia="Arial Unicode MS" w:hAnsi="Sylfaen" w:cs="Arial Unicode MS"/>
                <w:sz w:val="20"/>
                <w:szCs w:val="20"/>
              </w:rPr>
              <w:t>3</w:t>
            </w:r>
          </w:p>
        </w:tc>
        <w:tc>
          <w:tcPr>
            <w:tcW w:w="5287" w:type="dxa"/>
            <w:gridSpan w:val="3"/>
            <w:tcBorders>
              <w:top w:val="single" w:sz="8" w:space="0" w:color="000000"/>
              <w:left w:val="nil"/>
              <w:bottom w:val="single" w:sz="4" w:space="0" w:color="000000"/>
              <w:right w:val="single" w:sz="4" w:space="0" w:color="000000"/>
            </w:tcBorders>
            <w:tcMar>
              <w:top w:w="0" w:type="dxa"/>
              <w:left w:w="108" w:type="dxa"/>
              <w:bottom w:w="0" w:type="dxa"/>
              <w:right w:w="108" w:type="dxa"/>
            </w:tcMar>
          </w:tcPr>
          <w:p w:rsidR="00F444C1" w:rsidRDefault="00F444C1" w:rsidP="00410CFC">
            <w:pPr>
              <w:spacing w:line="240" w:lineRule="auto"/>
              <w:jc w:val="center"/>
            </w:pPr>
            <w:r w:rsidRPr="00512662">
              <w:rPr>
                <w:rFonts w:ascii="Sylfaen" w:eastAsia="Merriweather" w:hAnsi="Sylfaen" w:cs="Merriweather"/>
                <w:sz w:val="20"/>
                <w:szCs w:val="20"/>
                <w:lang w:val="en-US"/>
              </w:rPr>
              <w:t>10</w:t>
            </w:r>
          </w:p>
        </w:tc>
        <w:tc>
          <w:tcPr>
            <w:tcW w:w="243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rsidR="00F444C1" w:rsidRPr="00F444C1" w:rsidRDefault="00F444C1" w:rsidP="00410CFC">
            <w:pPr>
              <w:spacing w:after="0" w:line="240" w:lineRule="auto"/>
              <w:jc w:val="center"/>
              <w:rPr>
                <w:rFonts w:ascii="Sylfaen" w:eastAsia="Merriweather" w:hAnsi="Sylfaen" w:cs="Merriweather"/>
                <w:sz w:val="20"/>
                <w:szCs w:val="20"/>
                <w:lang w:val="en-US"/>
              </w:rPr>
            </w:pPr>
            <w:r>
              <w:rPr>
                <w:rFonts w:ascii="Sylfaen" w:eastAsia="Merriweather" w:hAnsi="Sylfaen" w:cs="Merriweather"/>
                <w:sz w:val="20"/>
                <w:szCs w:val="20"/>
                <w:lang w:val="en-US"/>
              </w:rPr>
              <w:t>2</w:t>
            </w:r>
          </w:p>
        </w:tc>
        <w:tc>
          <w:tcPr>
            <w:tcW w:w="182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jc w:val="center"/>
              <w:rPr>
                <w:rFonts w:ascii="Sylfaen" w:eastAsia="Merriweather" w:hAnsi="Sylfaen" w:cs="Merriweather"/>
                <w:sz w:val="20"/>
                <w:szCs w:val="20"/>
              </w:rPr>
            </w:pPr>
            <w:r w:rsidRPr="00B35A43">
              <w:rPr>
                <w:rFonts w:ascii="Sylfaen" w:eastAsia="Merriweather" w:hAnsi="Sylfaen" w:cs="Merriweather"/>
                <w:sz w:val="20"/>
                <w:szCs w:val="20"/>
              </w:rPr>
              <w:t>2</w:t>
            </w:r>
          </w:p>
        </w:tc>
        <w:tc>
          <w:tcPr>
            <w:tcW w:w="2112" w:type="dxa"/>
            <w:vMerge/>
            <w:tcBorders>
              <w:left w:val="nil"/>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ind w:left="108"/>
              <w:jc w:val="center"/>
              <w:rPr>
                <w:rFonts w:ascii="Sylfaen" w:eastAsia="Merriweather" w:hAnsi="Sylfaen" w:cs="Merriweather"/>
                <w:sz w:val="20"/>
                <w:szCs w:val="20"/>
              </w:rPr>
            </w:pPr>
          </w:p>
        </w:tc>
      </w:tr>
      <w:tr w:rsidR="00F444C1" w:rsidRPr="00B35A43" w:rsidTr="00C706C2">
        <w:trPr>
          <w:trHeight w:val="420"/>
        </w:trPr>
        <w:tc>
          <w:tcPr>
            <w:tcW w:w="28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F444C1" w:rsidRPr="00F444C1" w:rsidRDefault="00F444C1" w:rsidP="00410CFC">
            <w:pPr>
              <w:spacing w:after="0" w:line="240" w:lineRule="auto"/>
              <w:jc w:val="center"/>
              <w:rPr>
                <w:rFonts w:ascii="Sylfaen" w:eastAsia="Merriweather" w:hAnsi="Sylfaen" w:cs="Merriweather"/>
                <w:sz w:val="20"/>
                <w:szCs w:val="20"/>
              </w:rPr>
            </w:pPr>
            <w:r w:rsidRPr="00F444C1">
              <w:rPr>
                <w:rFonts w:ascii="Sylfaen" w:eastAsia="Arial Unicode MS" w:hAnsi="Sylfaen" w:cs="Arial Unicode MS"/>
                <w:sz w:val="20"/>
                <w:szCs w:val="20"/>
              </w:rPr>
              <w:t>4</w:t>
            </w:r>
          </w:p>
        </w:tc>
        <w:tc>
          <w:tcPr>
            <w:tcW w:w="5287" w:type="dxa"/>
            <w:gridSpan w:val="3"/>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F444C1" w:rsidRDefault="00F444C1" w:rsidP="00410CFC">
            <w:pPr>
              <w:spacing w:line="240" w:lineRule="auto"/>
              <w:jc w:val="center"/>
            </w:pPr>
            <w:r w:rsidRPr="00512662">
              <w:rPr>
                <w:rFonts w:ascii="Sylfaen" w:eastAsia="Merriweather" w:hAnsi="Sylfaen" w:cs="Merriweather"/>
                <w:sz w:val="20"/>
                <w:szCs w:val="20"/>
                <w:lang w:val="en-US"/>
              </w:rPr>
              <w:t>10</w:t>
            </w:r>
          </w:p>
        </w:tc>
        <w:tc>
          <w:tcPr>
            <w:tcW w:w="243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444C1" w:rsidRPr="00F444C1" w:rsidRDefault="00F444C1" w:rsidP="00410CFC">
            <w:pPr>
              <w:spacing w:after="0" w:line="240" w:lineRule="auto"/>
              <w:jc w:val="center"/>
              <w:rPr>
                <w:rFonts w:ascii="Sylfaen" w:eastAsia="Merriweather" w:hAnsi="Sylfaen" w:cs="Merriweather"/>
                <w:sz w:val="20"/>
                <w:szCs w:val="20"/>
                <w:lang w:val="en-US"/>
              </w:rPr>
            </w:pPr>
            <w:r>
              <w:rPr>
                <w:rFonts w:ascii="Sylfaen" w:eastAsia="Merriweather" w:hAnsi="Sylfaen" w:cs="Merriweather"/>
                <w:sz w:val="20"/>
                <w:szCs w:val="20"/>
                <w:lang w:val="en-US"/>
              </w:rPr>
              <w:t>2</w:t>
            </w:r>
          </w:p>
        </w:tc>
        <w:tc>
          <w:tcPr>
            <w:tcW w:w="182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jc w:val="center"/>
              <w:rPr>
                <w:rFonts w:ascii="Sylfaen" w:eastAsia="Merriweather" w:hAnsi="Sylfaen" w:cs="Merriweather"/>
                <w:sz w:val="20"/>
                <w:szCs w:val="20"/>
              </w:rPr>
            </w:pPr>
            <w:r w:rsidRPr="00B35A43">
              <w:rPr>
                <w:rFonts w:ascii="Sylfaen" w:eastAsia="Merriweather" w:hAnsi="Sylfaen" w:cs="Merriweather"/>
                <w:sz w:val="20"/>
                <w:szCs w:val="20"/>
              </w:rPr>
              <w:t>2</w:t>
            </w:r>
          </w:p>
        </w:tc>
        <w:tc>
          <w:tcPr>
            <w:tcW w:w="2112" w:type="dxa"/>
            <w:vMerge/>
            <w:tcBorders>
              <w:left w:val="nil"/>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ind w:left="108"/>
              <w:jc w:val="center"/>
              <w:rPr>
                <w:rFonts w:ascii="Sylfaen" w:eastAsia="Merriweather" w:hAnsi="Sylfaen" w:cs="Merriweather"/>
                <w:sz w:val="20"/>
                <w:szCs w:val="20"/>
              </w:rPr>
            </w:pPr>
          </w:p>
        </w:tc>
      </w:tr>
      <w:tr w:rsidR="00F444C1" w:rsidRPr="00B35A43" w:rsidTr="00C706C2">
        <w:tc>
          <w:tcPr>
            <w:tcW w:w="2892" w:type="dxa"/>
            <w:vMerge w:val="restart"/>
            <w:tcBorders>
              <w:top w:val="nil"/>
              <w:left w:val="single" w:sz="8" w:space="0" w:color="000000"/>
              <w:right w:val="single" w:sz="8" w:space="0" w:color="000000"/>
            </w:tcBorders>
            <w:tcMar>
              <w:top w:w="0" w:type="dxa"/>
              <w:left w:w="108" w:type="dxa"/>
              <w:bottom w:w="0" w:type="dxa"/>
              <w:right w:w="108" w:type="dxa"/>
            </w:tcMar>
            <w:vAlign w:val="center"/>
          </w:tcPr>
          <w:p w:rsidR="00F444C1" w:rsidRPr="00F444C1" w:rsidRDefault="00F444C1" w:rsidP="00410CFC">
            <w:pPr>
              <w:spacing w:after="0" w:line="240" w:lineRule="auto"/>
              <w:jc w:val="center"/>
              <w:rPr>
                <w:rFonts w:ascii="Sylfaen" w:eastAsia="Merriweather" w:hAnsi="Sylfaen" w:cs="Merriweather"/>
                <w:sz w:val="20"/>
                <w:szCs w:val="20"/>
              </w:rPr>
            </w:pPr>
            <w:r w:rsidRPr="00F444C1">
              <w:rPr>
                <w:rFonts w:ascii="Sylfaen" w:eastAsia="Arial Unicode MS" w:hAnsi="Sylfaen" w:cs="Arial Unicode MS"/>
                <w:sz w:val="20"/>
                <w:szCs w:val="20"/>
              </w:rPr>
              <w:t>5</w:t>
            </w:r>
          </w:p>
        </w:tc>
        <w:tc>
          <w:tcPr>
            <w:tcW w:w="5287" w:type="dxa"/>
            <w:gridSpan w:val="3"/>
            <w:vMerge w:val="restart"/>
            <w:tcBorders>
              <w:top w:val="nil"/>
              <w:left w:val="nil"/>
              <w:right w:val="single" w:sz="8" w:space="0" w:color="000000"/>
            </w:tcBorders>
            <w:tcMar>
              <w:top w:w="0" w:type="dxa"/>
              <w:left w:w="108" w:type="dxa"/>
              <w:bottom w:w="0" w:type="dxa"/>
              <w:right w:w="108" w:type="dxa"/>
            </w:tcMar>
          </w:tcPr>
          <w:p w:rsidR="00F444C1" w:rsidRDefault="00F444C1" w:rsidP="00410CFC">
            <w:pPr>
              <w:spacing w:line="240" w:lineRule="auto"/>
              <w:jc w:val="center"/>
            </w:pPr>
            <w:r w:rsidRPr="00512662">
              <w:rPr>
                <w:rFonts w:ascii="Sylfaen" w:eastAsia="Merriweather" w:hAnsi="Sylfaen" w:cs="Merriweather"/>
                <w:sz w:val="20"/>
                <w:szCs w:val="20"/>
                <w:lang w:val="en-US"/>
              </w:rPr>
              <w:t>10</w:t>
            </w:r>
          </w:p>
        </w:tc>
        <w:tc>
          <w:tcPr>
            <w:tcW w:w="2436" w:type="dxa"/>
            <w:tcBorders>
              <w:top w:val="nil"/>
              <w:left w:val="nil"/>
              <w:bottom w:val="nil"/>
              <w:right w:val="single" w:sz="8" w:space="0" w:color="000000"/>
            </w:tcBorders>
            <w:tcMar>
              <w:top w:w="0" w:type="dxa"/>
              <w:left w:w="108" w:type="dxa"/>
              <w:bottom w:w="0" w:type="dxa"/>
              <w:right w:w="108" w:type="dxa"/>
            </w:tcMar>
            <w:vAlign w:val="center"/>
          </w:tcPr>
          <w:p w:rsidR="00F444C1" w:rsidRPr="00F444C1" w:rsidRDefault="00F444C1" w:rsidP="00410CFC">
            <w:pPr>
              <w:spacing w:after="0" w:line="240" w:lineRule="auto"/>
              <w:jc w:val="center"/>
              <w:rPr>
                <w:rFonts w:ascii="Sylfaen" w:eastAsia="Merriweather" w:hAnsi="Sylfaen" w:cs="Merriweather"/>
                <w:sz w:val="20"/>
                <w:szCs w:val="20"/>
                <w:lang w:val="en-US"/>
              </w:rPr>
            </w:pPr>
            <w:r>
              <w:rPr>
                <w:rFonts w:ascii="Sylfaen" w:eastAsia="Merriweather" w:hAnsi="Sylfaen" w:cs="Merriweather"/>
                <w:sz w:val="20"/>
                <w:szCs w:val="20"/>
                <w:lang w:val="en-US"/>
              </w:rPr>
              <w:t>2</w:t>
            </w:r>
          </w:p>
        </w:tc>
        <w:tc>
          <w:tcPr>
            <w:tcW w:w="1823" w:type="dxa"/>
            <w:tcBorders>
              <w:top w:val="nil"/>
              <w:left w:val="nil"/>
              <w:bottom w:val="nil"/>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jc w:val="center"/>
              <w:rPr>
                <w:rFonts w:ascii="Sylfaen" w:eastAsia="Merriweather" w:hAnsi="Sylfaen" w:cs="Merriweather"/>
                <w:sz w:val="20"/>
                <w:szCs w:val="20"/>
              </w:rPr>
            </w:pPr>
            <w:r w:rsidRPr="00B35A43">
              <w:rPr>
                <w:rFonts w:ascii="Sylfaen" w:eastAsia="Merriweather" w:hAnsi="Sylfaen" w:cs="Merriweather"/>
                <w:sz w:val="20"/>
                <w:szCs w:val="20"/>
              </w:rPr>
              <w:t>2</w:t>
            </w:r>
          </w:p>
        </w:tc>
        <w:tc>
          <w:tcPr>
            <w:tcW w:w="2112" w:type="dxa"/>
            <w:vMerge/>
            <w:tcBorders>
              <w:left w:val="nil"/>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ind w:left="108"/>
              <w:jc w:val="center"/>
              <w:rPr>
                <w:rFonts w:ascii="Sylfaen" w:eastAsia="Merriweather" w:hAnsi="Sylfaen" w:cs="Merriweather"/>
                <w:sz w:val="20"/>
                <w:szCs w:val="20"/>
              </w:rPr>
            </w:pPr>
          </w:p>
        </w:tc>
      </w:tr>
      <w:tr w:rsidR="00F444C1" w:rsidRPr="00B35A43" w:rsidTr="00C706C2">
        <w:tc>
          <w:tcPr>
            <w:tcW w:w="2892"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F444C1" w:rsidRPr="00F444C1" w:rsidRDefault="00F444C1" w:rsidP="00410CFC">
            <w:pPr>
              <w:spacing w:after="0" w:line="240" w:lineRule="auto"/>
              <w:jc w:val="center"/>
              <w:rPr>
                <w:rFonts w:ascii="Sylfaen" w:eastAsia="Merriweather" w:hAnsi="Sylfaen" w:cs="Merriweather"/>
                <w:sz w:val="20"/>
                <w:szCs w:val="20"/>
              </w:rPr>
            </w:pPr>
          </w:p>
        </w:tc>
        <w:tc>
          <w:tcPr>
            <w:tcW w:w="5287" w:type="dxa"/>
            <w:gridSpan w:val="3"/>
            <w:vMerge/>
            <w:tcBorders>
              <w:left w:val="nil"/>
              <w:bottom w:val="single" w:sz="8" w:space="0" w:color="000000"/>
              <w:right w:val="single" w:sz="8" w:space="0" w:color="000000"/>
            </w:tcBorders>
            <w:tcMar>
              <w:top w:w="0" w:type="dxa"/>
              <w:left w:w="108" w:type="dxa"/>
              <w:bottom w:w="0" w:type="dxa"/>
              <w:right w:w="108" w:type="dxa"/>
            </w:tcMar>
          </w:tcPr>
          <w:p w:rsidR="00F444C1" w:rsidRPr="00B35A43" w:rsidRDefault="00F444C1" w:rsidP="00410CFC">
            <w:pPr>
              <w:spacing w:after="0" w:line="240" w:lineRule="auto"/>
              <w:jc w:val="center"/>
              <w:rPr>
                <w:rFonts w:ascii="Sylfaen" w:eastAsia="Merriweather" w:hAnsi="Sylfaen" w:cs="Merriweather"/>
                <w:sz w:val="20"/>
                <w:szCs w:val="20"/>
              </w:rPr>
            </w:pPr>
          </w:p>
        </w:tc>
        <w:tc>
          <w:tcPr>
            <w:tcW w:w="243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jc w:val="center"/>
              <w:rPr>
                <w:rFonts w:ascii="Sylfaen" w:eastAsia="Merriweather" w:hAnsi="Sylfaen" w:cs="Merriweather"/>
                <w:sz w:val="20"/>
                <w:szCs w:val="20"/>
              </w:rPr>
            </w:pPr>
          </w:p>
        </w:tc>
        <w:tc>
          <w:tcPr>
            <w:tcW w:w="182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jc w:val="center"/>
              <w:rPr>
                <w:rFonts w:ascii="Sylfaen" w:eastAsia="Merriweather" w:hAnsi="Sylfaen" w:cs="Merriweather"/>
                <w:sz w:val="20"/>
                <w:szCs w:val="20"/>
              </w:rPr>
            </w:pPr>
          </w:p>
        </w:tc>
        <w:tc>
          <w:tcPr>
            <w:tcW w:w="2112" w:type="dxa"/>
            <w:vMerge/>
            <w:tcBorders>
              <w:left w:val="nil"/>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ind w:left="108"/>
              <w:jc w:val="center"/>
              <w:rPr>
                <w:rFonts w:ascii="Sylfaen" w:eastAsia="Merriweather" w:hAnsi="Sylfaen" w:cs="Merriweather"/>
                <w:sz w:val="20"/>
                <w:szCs w:val="20"/>
              </w:rPr>
            </w:pPr>
          </w:p>
        </w:tc>
      </w:tr>
      <w:tr w:rsidR="00F444C1" w:rsidRPr="00B35A43" w:rsidTr="00C706C2">
        <w:trPr>
          <w:trHeight w:val="420"/>
        </w:trPr>
        <w:tc>
          <w:tcPr>
            <w:tcW w:w="28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F444C1" w:rsidRPr="00F444C1" w:rsidRDefault="00F444C1" w:rsidP="00410CFC">
            <w:pPr>
              <w:spacing w:after="0" w:line="240" w:lineRule="auto"/>
              <w:jc w:val="center"/>
              <w:rPr>
                <w:rFonts w:ascii="Sylfaen" w:eastAsia="Merriweather" w:hAnsi="Sylfaen" w:cs="Merriweather"/>
                <w:sz w:val="20"/>
                <w:szCs w:val="20"/>
              </w:rPr>
            </w:pPr>
            <w:r w:rsidRPr="00F444C1">
              <w:rPr>
                <w:rFonts w:ascii="Sylfaen" w:eastAsia="Arial Unicode MS" w:hAnsi="Sylfaen" w:cs="Arial Unicode MS"/>
                <w:sz w:val="20"/>
                <w:szCs w:val="20"/>
              </w:rPr>
              <w:t>6</w:t>
            </w:r>
          </w:p>
        </w:tc>
        <w:tc>
          <w:tcPr>
            <w:tcW w:w="5287" w:type="dxa"/>
            <w:gridSpan w:val="3"/>
            <w:tcBorders>
              <w:top w:val="nil"/>
              <w:left w:val="nil"/>
              <w:bottom w:val="single" w:sz="8" w:space="0" w:color="000000"/>
              <w:right w:val="single" w:sz="8" w:space="0" w:color="000000"/>
            </w:tcBorders>
            <w:tcMar>
              <w:top w:w="0" w:type="dxa"/>
              <w:left w:w="108" w:type="dxa"/>
              <w:bottom w:w="0" w:type="dxa"/>
              <w:right w:w="108" w:type="dxa"/>
            </w:tcMar>
          </w:tcPr>
          <w:p w:rsidR="00F444C1" w:rsidRDefault="00F444C1" w:rsidP="00410CFC">
            <w:pPr>
              <w:spacing w:line="240" w:lineRule="auto"/>
              <w:jc w:val="center"/>
            </w:pPr>
            <w:r w:rsidRPr="00512662">
              <w:rPr>
                <w:rFonts w:ascii="Sylfaen" w:eastAsia="Merriweather" w:hAnsi="Sylfaen" w:cs="Merriweather"/>
                <w:sz w:val="20"/>
                <w:szCs w:val="20"/>
                <w:lang w:val="en-US"/>
              </w:rPr>
              <w:t>10</w:t>
            </w:r>
          </w:p>
        </w:tc>
        <w:tc>
          <w:tcPr>
            <w:tcW w:w="243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444C1" w:rsidRPr="00F444C1" w:rsidRDefault="00F444C1" w:rsidP="00410CFC">
            <w:pPr>
              <w:spacing w:after="0" w:line="240" w:lineRule="auto"/>
              <w:jc w:val="center"/>
              <w:rPr>
                <w:rFonts w:ascii="Sylfaen" w:eastAsia="Merriweather" w:hAnsi="Sylfaen" w:cs="Merriweather"/>
                <w:sz w:val="20"/>
                <w:szCs w:val="20"/>
                <w:lang w:val="en-US"/>
              </w:rPr>
            </w:pPr>
            <w:r>
              <w:rPr>
                <w:rFonts w:ascii="Sylfaen" w:eastAsia="Merriweather" w:hAnsi="Sylfaen" w:cs="Merriweather"/>
                <w:sz w:val="20"/>
                <w:szCs w:val="20"/>
                <w:lang w:val="en-US"/>
              </w:rPr>
              <w:t>2</w:t>
            </w:r>
          </w:p>
        </w:tc>
        <w:tc>
          <w:tcPr>
            <w:tcW w:w="182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jc w:val="center"/>
              <w:rPr>
                <w:rFonts w:ascii="Sylfaen" w:eastAsia="Merriweather" w:hAnsi="Sylfaen" w:cs="Merriweather"/>
                <w:sz w:val="20"/>
                <w:szCs w:val="20"/>
              </w:rPr>
            </w:pPr>
            <w:r w:rsidRPr="00B35A43">
              <w:rPr>
                <w:rFonts w:ascii="Sylfaen" w:eastAsia="Merriweather" w:hAnsi="Sylfaen" w:cs="Merriweather"/>
                <w:sz w:val="20"/>
                <w:szCs w:val="20"/>
              </w:rPr>
              <w:t>2</w:t>
            </w:r>
          </w:p>
        </w:tc>
        <w:tc>
          <w:tcPr>
            <w:tcW w:w="2112" w:type="dxa"/>
            <w:vMerge/>
            <w:tcBorders>
              <w:left w:val="nil"/>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ind w:left="108"/>
              <w:jc w:val="center"/>
              <w:rPr>
                <w:rFonts w:ascii="Sylfaen" w:eastAsia="Merriweather" w:hAnsi="Sylfaen" w:cs="Merriweather"/>
                <w:sz w:val="20"/>
                <w:szCs w:val="20"/>
              </w:rPr>
            </w:pPr>
          </w:p>
        </w:tc>
      </w:tr>
      <w:tr w:rsidR="00F444C1" w:rsidRPr="00B35A43" w:rsidTr="00C706C2">
        <w:trPr>
          <w:trHeight w:val="349"/>
        </w:trPr>
        <w:tc>
          <w:tcPr>
            <w:tcW w:w="2892" w:type="dxa"/>
            <w:vMerge w:val="restart"/>
            <w:tcBorders>
              <w:top w:val="nil"/>
              <w:left w:val="single" w:sz="8" w:space="0" w:color="000000"/>
              <w:right w:val="single" w:sz="8" w:space="0" w:color="000000"/>
            </w:tcBorders>
            <w:tcMar>
              <w:top w:w="0" w:type="dxa"/>
              <w:left w:w="108" w:type="dxa"/>
              <w:bottom w:w="0" w:type="dxa"/>
              <w:right w:w="108" w:type="dxa"/>
            </w:tcMar>
            <w:vAlign w:val="center"/>
          </w:tcPr>
          <w:p w:rsidR="00F444C1" w:rsidRPr="00F444C1" w:rsidRDefault="00F444C1" w:rsidP="00410CFC">
            <w:pPr>
              <w:spacing w:after="0" w:line="240" w:lineRule="auto"/>
              <w:jc w:val="center"/>
              <w:rPr>
                <w:rFonts w:ascii="Sylfaen" w:eastAsia="Merriweather" w:hAnsi="Sylfaen" w:cs="Merriweather"/>
                <w:sz w:val="20"/>
                <w:szCs w:val="20"/>
              </w:rPr>
            </w:pPr>
            <w:r w:rsidRPr="00F444C1">
              <w:rPr>
                <w:rFonts w:ascii="Sylfaen" w:eastAsia="Arial Unicode MS" w:hAnsi="Sylfaen" w:cs="Arial Unicode MS"/>
                <w:sz w:val="20"/>
                <w:szCs w:val="20"/>
              </w:rPr>
              <w:t>7</w:t>
            </w:r>
          </w:p>
        </w:tc>
        <w:tc>
          <w:tcPr>
            <w:tcW w:w="5287" w:type="dxa"/>
            <w:gridSpan w:val="3"/>
            <w:vMerge w:val="restart"/>
            <w:tcBorders>
              <w:top w:val="nil"/>
              <w:left w:val="nil"/>
              <w:right w:val="single" w:sz="8" w:space="0" w:color="000000"/>
            </w:tcBorders>
            <w:tcMar>
              <w:top w:w="0" w:type="dxa"/>
              <w:left w:w="108" w:type="dxa"/>
              <w:bottom w:w="0" w:type="dxa"/>
              <w:right w:w="108" w:type="dxa"/>
            </w:tcMar>
          </w:tcPr>
          <w:p w:rsidR="00F444C1" w:rsidRDefault="00F444C1" w:rsidP="00410CFC">
            <w:pPr>
              <w:spacing w:line="240" w:lineRule="auto"/>
              <w:jc w:val="center"/>
            </w:pPr>
            <w:r w:rsidRPr="00512662">
              <w:rPr>
                <w:rFonts w:ascii="Sylfaen" w:eastAsia="Merriweather" w:hAnsi="Sylfaen" w:cs="Merriweather"/>
                <w:sz w:val="20"/>
                <w:szCs w:val="20"/>
                <w:lang w:val="en-US"/>
              </w:rPr>
              <w:t>10</w:t>
            </w:r>
          </w:p>
        </w:tc>
        <w:tc>
          <w:tcPr>
            <w:tcW w:w="2436" w:type="dxa"/>
            <w:vMerge w:val="restart"/>
            <w:tcBorders>
              <w:top w:val="nil"/>
              <w:left w:val="nil"/>
              <w:right w:val="single" w:sz="8" w:space="0" w:color="000000"/>
            </w:tcBorders>
            <w:tcMar>
              <w:top w:w="0" w:type="dxa"/>
              <w:left w:w="108" w:type="dxa"/>
              <w:bottom w:w="0" w:type="dxa"/>
              <w:right w:w="108" w:type="dxa"/>
            </w:tcMar>
            <w:vAlign w:val="center"/>
          </w:tcPr>
          <w:p w:rsidR="00F444C1" w:rsidRPr="00F444C1" w:rsidRDefault="00F444C1" w:rsidP="00410CFC">
            <w:pPr>
              <w:spacing w:after="0" w:line="240" w:lineRule="auto"/>
              <w:jc w:val="center"/>
              <w:rPr>
                <w:rFonts w:ascii="Sylfaen" w:eastAsia="Merriweather" w:hAnsi="Sylfaen" w:cs="Merriweather"/>
                <w:sz w:val="20"/>
                <w:szCs w:val="20"/>
                <w:lang w:val="en-US"/>
              </w:rPr>
            </w:pPr>
            <w:r>
              <w:rPr>
                <w:rFonts w:ascii="Sylfaen" w:eastAsia="Merriweather" w:hAnsi="Sylfaen" w:cs="Merriweather"/>
                <w:sz w:val="20"/>
                <w:szCs w:val="20"/>
                <w:lang w:val="en-US"/>
              </w:rPr>
              <w:t>2</w:t>
            </w:r>
          </w:p>
        </w:tc>
        <w:tc>
          <w:tcPr>
            <w:tcW w:w="1823" w:type="dxa"/>
            <w:tcBorders>
              <w:top w:val="nil"/>
              <w:left w:val="nil"/>
              <w:bottom w:val="nil"/>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jc w:val="center"/>
              <w:rPr>
                <w:rFonts w:ascii="Sylfaen" w:eastAsia="Merriweather" w:hAnsi="Sylfaen" w:cs="Merriweather"/>
                <w:sz w:val="20"/>
                <w:szCs w:val="20"/>
              </w:rPr>
            </w:pPr>
          </w:p>
        </w:tc>
        <w:tc>
          <w:tcPr>
            <w:tcW w:w="2112" w:type="dxa"/>
            <w:vMerge/>
            <w:tcBorders>
              <w:left w:val="nil"/>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ind w:left="108"/>
              <w:jc w:val="center"/>
              <w:rPr>
                <w:rFonts w:ascii="Sylfaen" w:eastAsia="Merriweather" w:hAnsi="Sylfaen" w:cs="Merriweather"/>
                <w:sz w:val="20"/>
                <w:szCs w:val="20"/>
              </w:rPr>
            </w:pPr>
          </w:p>
        </w:tc>
      </w:tr>
      <w:tr w:rsidR="00F444C1" w:rsidRPr="00B35A43" w:rsidTr="00C706C2">
        <w:tc>
          <w:tcPr>
            <w:tcW w:w="2892"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F444C1" w:rsidRPr="00F444C1" w:rsidRDefault="00F444C1" w:rsidP="00410CFC">
            <w:pPr>
              <w:spacing w:after="0" w:line="240" w:lineRule="auto"/>
              <w:jc w:val="center"/>
              <w:rPr>
                <w:rFonts w:ascii="Sylfaen" w:eastAsia="Merriweather" w:hAnsi="Sylfaen" w:cs="Merriweather"/>
                <w:sz w:val="20"/>
                <w:szCs w:val="20"/>
              </w:rPr>
            </w:pPr>
          </w:p>
        </w:tc>
        <w:tc>
          <w:tcPr>
            <w:tcW w:w="5287" w:type="dxa"/>
            <w:gridSpan w:val="3"/>
            <w:vMerge/>
            <w:tcBorders>
              <w:left w:val="nil"/>
              <w:bottom w:val="single" w:sz="8" w:space="0" w:color="000000"/>
              <w:right w:val="single" w:sz="8" w:space="0" w:color="000000"/>
            </w:tcBorders>
            <w:tcMar>
              <w:top w:w="0" w:type="dxa"/>
              <w:left w:w="108" w:type="dxa"/>
              <w:bottom w:w="0" w:type="dxa"/>
              <w:right w:w="108" w:type="dxa"/>
            </w:tcMar>
          </w:tcPr>
          <w:p w:rsidR="00F444C1" w:rsidRPr="00B35A43" w:rsidRDefault="00F444C1" w:rsidP="00410CFC">
            <w:pPr>
              <w:spacing w:after="0" w:line="240" w:lineRule="auto"/>
              <w:jc w:val="center"/>
              <w:rPr>
                <w:rFonts w:ascii="Sylfaen" w:eastAsia="Merriweather" w:hAnsi="Sylfaen" w:cs="Merriweather"/>
                <w:sz w:val="20"/>
                <w:szCs w:val="20"/>
              </w:rPr>
            </w:pPr>
          </w:p>
        </w:tc>
        <w:tc>
          <w:tcPr>
            <w:tcW w:w="2436" w:type="dxa"/>
            <w:vMerge/>
            <w:tcBorders>
              <w:left w:val="nil"/>
              <w:bottom w:val="single" w:sz="8" w:space="0" w:color="000000"/>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jc w:val="center"/>
              <w:rPr>
                <w:rFonts w:ascii="Sylfaen" w:eastAsia="Merriweather" w:hAnsi="Sylfaen" w:cs="Merriweather"/>
                <w:sz w:val="20"/>
                <w:szCs w:val="20"/>
              </w:rPr>
            </w:pPr>
          </w:p>
        </w:tc>
        <w:tc>
          <w:tcPr>
            <w:tcW w:w="182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jc w:val="center"/>
              <w:rPr>
                <w:rFonts w:ascii="Sylfaen" w:eastAsia="Merriweather" w:hAnsi="Sylfaen" w:cs="Merriweather"/>
                <w:sz w:val="20"/>
                <w:szCs w:val="20"/>
              </w:rPr>
            </w:pPr>
            <w:r w:rsidRPr="00B35A43">
              <w:rPr>
                <w:rFonts w:ascii="Sylfaen" w:eastAsia="Merriweather" w:hAnsi="Sylfaen" w:cs="Merriweather"/>
                <w:sz w:val="20"/>
                <w:szCs w:val="20"/>
              </w:rPr>
              <w:t>2</w:t>
            </w:r>
          </w:p>
        </w:tc>
        <w:tc>
          <w:tcPr>
            <w:tcW w:w="2112" w:type="dxa"/>
            <w:vMerge/>
            <w:tcBorders>
              <w:left w:val="nil"/>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ind w:left="108"/>
              <w:jc w:val="center"/>
              <w:rPr>
                <w:rFonts w:ascii="Sylfaen" w:eastAsia="Merriweather" w:hAnsi="Sylfaen" w:cs="Merriweather"/>
                <w:sz w:val="20"/>
                <w:szCs w:val="20"/>
              </w:rPr>
            </w:pPr>
          </w:p>
        </w:tc>
      </w:tr>
      <w:tr w:rsidR="00F444C1" w:rsidRPr="00B35A43" w:rsidTr="00C706C2">
        <w:trPr>
          <w:trHeight w:val="500"/>
        </w:trPr>
        <w:tc>
          <w:tcPr>
            <w:tcW w:w="2892" w:type="dxa"/>
            <w:tcBorders>
              <w:top w:val="nil"/>
              <w:left w:val="single" w:sz="8" w:space="0" w:color="000000"/>
              <w:bottom w:val="single" w:sz="4" w:space="0" w:color="000000"/>
              <w:right w:val="single" w:sz="8" w:space="0" w:color="000000"/>
            </w:tcBorders>
            <w:tcMar>
              <w:top w:w="0" w:type="dxa"/>
              <w:left w:w="108" w:type="dxa"/>
              <w:bottom w:w="0" w:type="dxa"/>
              <w:right w:w="108" w:type="dxa"/>
            </w:tcMar>
            <w:vAlign w:val="center"/>
          </w:tcPr>
          <w:p w:rsidR="00F444C1" w:rsidRPr="00F444C1" w:rsidRDefault="00F444C1" w:rsidP="00410CFC">
            <w:pPr>
              <w:spacing w:after="0" w:line="240" w:lineRule="auto"/>
              <w:jc w:val="center"/>
              <w:rPr>
                <w:rFonts w:ascii="Sylfaen" w:eastAsia="Merriweather" w:hAnsi="Sylfaen" w:cs="Merriweather"/>
                <w:sz w:val="20"/>
                <w:szCs w:val="20"/>
              </w:rPr>
            </w:pPr>
            <w:r w:rsidRPr="00F444C1">
              <w:rPr>
                <w:rFonts w:ascii="Sylfaen" w:eastAsia="Arial Unicode MS" w:hAnsi="Sylfaen" w:cs="Arial Unicode MS"/>
                <w:sz w:val="20"/>
                <w:szCs w:val="20"/>
              </w:rPr>
              <w:t>8</w:t>
            </w:r>
          </w:p>
        </w:tc>
        <w:tc>
          <w:tcPr>
            <w:tcW w:w="5287" w:type="dxa"/>
            <w:gridSpan w:val="3"/>
            <w:tcBorders>
              <w:top w:val="nil"/>
              <w:left w:val="nil"/>
              <w:bottom w:val="single" w:sz="4" w:space="0" w:color="000000"/>
              <w:right w:val="single" w:sz="8" w:space="0" w:color="000000"/>
            </w:tcBorders>
            <w:tcMar>
              <w:top w:w="0" w:type="dxa"/>
              <w:left w:w="108" w:type="dxa"/>
              <w:bottom w:w="0" w:type="dxa"/>
              <w:right w:w="108" w:type="dxa"/>
            </w:tcMar>
          </w:tcPr>
          <w:p w:rsidR="00F444C1" w:rsidRDefault="00F444C1" w:rsidP="00410CFC">
            <w:pPr>
              <w:spacing w:line="240" w:lineRule="auto"/>
              <w:jc w:val="center"/>
            </w:pPr>
            <w:r w:rsidRPr="00512662">
              <w:rPr>
                <w:rFonts w:ascii="Sylfaen" w:eastAsia="Merriweather" w:hAnsi="Sylfaen" w:cs="Merriweather"/>
                <w:sz w:val="20"/>
                <w:szCs w:val="20"/>
                <w:lang w:val="en-US"/>
              </w:rPr>
              <w:t>10</w:t>
            </w:r>
          </w:p>
        </w:tc>
        <w:tc>
          <w:tcPr>
            <w:tcW w:w="2436" w:type="dxa"/>
            <w:tcBorders>
              <w:top w:val="nil"/>
              <w:left w:val="nil"/>
              <w:bottom w:val="single" w:sz="4" w:space="0" w:color="000000"/>
              <w:right w:val="single" w:sz="8" w:space="0" w:color="000000"/>
            </w:tcBorders>
            <w:tcMar>
              <w:top w:w="0" w:type="dxa"/>
              <w:left w:w="108" w:type="dxa"/>
              <w:bottom w:w="0" w:type="dxa"/>
              <w:right w:w="108" w:type="dxa"/>
            </w:tcMar>
            <w:vAlign w:val="center"/>
          </w:tcPr>
          <w:p w:rsidR="00F444C1" w:rsidRPr="00F444C1" w:rsidRDefault="00F444C1" w:rsidP="00410CFC">
            <w:pPr>
              <w:spacing w:after="0" w:line="240" w:lineRule="auto"/>
              <w:jc w:val="center"/>
              <w:rPr>
                <w:rFonts w:ascii="Sylfaen" w:eastAsia="Merriweather" w:hAnsi="Sylfaen" w:cs="Merriweather"/>
                <w:sz w:val="20"/>
                <w:szCs w:val="20"/>
                <w:lang w:val="en-US"/>
              </w:rPr>
            </w:pPr>
            <w:r>
              <w:rPr>
                <w:rFonts w:ascii="Sylfaen" w:eastAsia="Merriweather" w:hAnsi="Sylfaen" w:cs="Merriweather"/>
                <w:sz w:val="20"/>
                <w:szCs w:val="20"/>
                <w:lang w:val="en-US"/>
              </w:rPr>
              <w:t>2</w:t>
            </w:r>
          </w:p>
        </w:tc>
        <w:tc>
          <w:tcPr>
            <w:tcW w:w="1823" w:type="dxa"/>
            <w:tcBorders>
              <w:top w:val="nil"/>
              <w:left w:val="nil"/>
              <w:bottom w:val="single" w:sz="4" w:space="0" w:color="000000"/>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jc w:val="center"/>
              <w:rPr>
                <w:rFonts w:ascii="Sylfaen" w:eastAsia="Merriweather" w:hAnsi="Sylfaen" w:cs="Merriweather"/>
                <w:sz w:val="20"/>
                <w:szCs w:val="20"/>
              </w:rPr>
            </w:pPr>
            <w:r w:rsidRPr="00B35A43">
              <w:rPr>
                <w:rFonts w:ascii="Sylfaen" w:eastAsia="Merriweather" w:hAnsi="Sylfaen" w:cs="Merriweather"/>
                <w:sz w:val="20"/>
                <w:szCs w:val="20"/>
              </w:rPr>
              <w:t>2</w:t>
            </w:r>
          </w:p>
        </w:tc>
        <w:tc>
          <w:tcPr>
            <w:tcW w:w="2112" w:type="dxa"/>
            <w:vMerge/>
            <w:tcBorders>
              <w:left w:val="nil"/>
              <w:right w:val="single" w:sz="8" w:space="0" w:color="000000"/>
            </w:tcBorders>
            <w:tcMar>
              <w:top w:w="0" w:type="dxa"/>
              <w:left w:w="108" w:type="dxa"/>
              <w:bottom w:w="0" w:type="dxa"/>
              <w:right w:w="108" w:type="dxa"/>
            </w:tcMar>
            <w:vAlign w:val="center"/>
          </w:tcPr>
          <w:p w:rsidR="00F444C1" w:rsidRPr="00B35A43" w:rsidRDefault="00F444C1" w:rsidP="00410CFC">
            <w:pPr>
              <w:spacing w:after="0" w:line="240" w:lineRule="auto"/>
              <w:ind w:left="108"/>
              <w:jc w:val="center"/>
              <w:rPr>
                <w:rFonts w:ascii="Sylfaen" w:eastAsia="Merriweather" w:hAnsi="Sylfaen" w:cs="Merriweather"/>
                <w:sz w:val="20"/>
                <w:szCs w:val="20"/>
              </w:rPr>
            </w:pPr>
          </w:p>
        </w:tc>
      </w:tr>
      <w:tr w:rsidR="00DF154B" w:rsidRPr="00B35A43" w:rsidTr="00C706C2">
        <w:trPr>
          <w:trHeight w:val="500"/>
        </w:trPr>
        <w:tc>
          <w:tcPr>
            <w:tcW w:w="2892" w:type="dxa"/>
            <w:tcBorders>
              <w:top w:val="nil"/>
              <w:left w:val="single" w:sz="8" w:space="0" w:color="000000"/>
              <w:bottom w:val="single" w:sz="4" w:space="0" w:color="000000"/>
              <w:right w:val="single" w:sz="8" w:space="0" w:color="000000"/>
            </w:tcBorders>
            <w:tcMar>
              <w:top w:w="0" w:type="dxa"/>
              <w:left w:w="108" w:type="dxa"/>
              <w:bottom w:w="0" w:type="dxa"/>
              <w:right w:w="108" w:type="dxa"/>
            </w:tcMar>
            <w:vAlign w:val="center"/>
          </w:tcPr>
          <w:p w:rsidR="00DF154B" w:rsidRPr="00F444C1" w:rsidRDefault="00DF154B" w:rsidP="00410CFC">
            <w:pPr>
              <w:spacing w:after="0" w:line="240" w:lineRule="auto"/>
              <w:jc w:val="center"/>
              <w:rPr>
                <w:rFonts w:ascii="Sylfaen" w:eastAsia="Arial Unicode MS" w:hAnsi="Sylfaen" w:cs="Arial Unicode MS"/>
                <w:color w:val="auto"/>
                <w:sz w:val="20"/>
                <w:szCs w:val="20"/>
              </w:rPr>
            </w:pPr>
            <w:r w:rsidRPr="00F444C1">
              <w:rPr>
                <w:rFonts w:ascii="Sylfaen" w:eastAsia="Arial Unicode MS" w:hAnsi="Sylfaen" w:cs="Arial Unicode MS"/>
                <w:color w:val="auto"/>
                <w:sz w:val="20"/>
                <w:szCs w:val="20"/>
              </w:rPr>
              <w:lastRenderedPageBreak/>
              <w:t>9</w:t>
            </w:r>
          </w:p>
        </w:tc>
        <w:tc>
          <w:tcPr>
            <w:tcW w:w="5287" w:type="dxa"/>
            <w:gridSpan w:val="3"/>
            <w:tcBorders>
              <w:top w:val="nil"/>
              <w:left w:val="nil"/>
              <w:bottom w:val="single" w:sz="4" w:space="0" w:color="000000"/>
              <w:right w:val="single" w:sz="8" w:space="0" w:color="000000"/>
            </w:tcBorders>
            <w:tcMar>
              <w:top w:w="0" w:type="dxa"/>
              <w:left w:w="108" w:type="dxa"/>
              <w:bottom w:w="0" w:type="dxa"/>
              <w:right w:w="108" w:type="dxa"/>
            </w:tcMar>
            <w:vAlign w:val="center"/>
          </w:tcPr>
          <w:p w:rsidR="00DF154B" w:rsidRPr="00F444C1" w:rsidRDefault="00F444C1" w:rsidP="00410CFC">
            <w:pPr>
              <w:spacing w:after="0" w:line="240" w:lineRule="auto"/>
              <w:jc w:val="center"/>
              <w:rPr>
                <w:rFonts w:ascii="Sylfaen" w:eastAsia="Merriweather" w:hAnsi="Sylfaen" w:cs="Merriweather"/>
                <w:color w:val="auto"/>
                <w:sz w:val="20"/>
                <w:szCs w:val="20"/>
                <w:lang w:val="en-US"/>
              </w:rPr>
            </w:pPr>
            <w:r>
              <w:rPr>
                <w:rFonts w:ascii="Sylfaen" w:eastAsia="Merriweather" w:hAnsi="Sylfaen" w:cs="Merriweather"/>
                <w:color w:val="auto"/>
                <w:sz w:val="20"/>
                <w:szCs w:val="20"/>
                <w:lang w:val="en-US"/>
              </w:rPr>
              <w:t>10</w:t>
            </w:r>
          </w:p>
        </w:tc>
        <w:tc>
          <w:tcPr>
            <w:tcW w:w="2436" w:type="dxa"/>
            <w:tcBorders>
              <w:top w:val="nil"/>
              <w:left w:val="nil"/>
              <w:bottom w:val="single" w:sz="4" w:space="0" w:color="000000"/>
              <w:right w:val="single" w:sz="8" w:space="0" w:color="000000"/>
            </w:tcBorders>
            <w:tcMar>
              <w:top w:w="0" w:type="dxa"/>
              <w:left w:w="108" w:type="dxa"/>
              <w:bottom w:w="0" w:type="dxa"/>
              <w:right w:w="108" w:type="dxa"/>
            </w:tcMar>
            <w:vAlign w:val="center"/>
          </w:tcPr>
          <w:p w:rsidR="00DF154B" w:rsidRPr="00F444C1" w:rsidRDefault="00F444C1" w:rsidP="00410CFC">
            <w:pPr>
              <w:spacing w:after="0" w:line="240" w:lineRule="auto"/>
              <w:jc w:val="center"/>
              <w:rPr>
                <w:rFonts w:ascii="Sylfaen" w:eastAsia="Merriweather" w:hAnsi="Sylfaen" w:cs="Merriweather"/>
                <w:color w:val="auto"/>
                <w:sz w:val="20"/>
                <w:szCs w:val="20"/>
                <w:lang w:val="en-US"/>
              </w:rPr>
            </w:pPr>
            <w:r>
              <w:rPr>
                <w:rFonts w:ascii="Sylfaen" w:eastAsia="Merriweather" w:hAnsi="Sylfaen" w:cs="Merriweather"/>
                <w:color w:val="auto"/>
                <w:sz w:val="20"/>
                <w:szCs w:val="20"/>
                <w:lang w:val="en-US"/>
              </w:rPr>
              <w:t>2</w:t>
            </w:r>
          </w:p>
        </w:tc>
        <w:tc>
          <w:tcPr>
            <w:tcW w:w="1823" w:type="dxa"/>
            <w:tcBorders>
              <w:top w:val="nil"/>
              <w:left w:val="nil"/>
              <w:bottom w:val="single" w:sz="4" w:space="0" w:color="000000"/>
              <w:right w:val="single" w:sz="8" w:space="0" w:color="000000"/>
            </w:tcBorders>
            <w:tcMar>
              <w:top w:w="0" w:type="dxa"/>
              <w:left w:w="108" w:type="dxa"/>
              <w:bottom w:w="0" w:type="dxa"/>
              <w:right w:w="108" w:type="dxa"/>
            </w:tcMar>
            <w:vAlign w:val="center"/>
          </w:tcPr>
          <w:p w:rsidR="00DF154B" w:rsidRPr="00126253" w:rsidRDefault="00D07028" w:rsidP="00410CFC">
            <w:pPr>
              <w:spacing w:after="0" w:line="240" w:lineRule="auto"/>
              <w:jc w:val="center"/>
              <w:rPr>
                <w:rFonts w:ascii="Sylfaen" w:eastAsia="Merriweather" w:hAnsi="Sylfaen" w:cs="Merriweather"/>
                <w:color w:val="auto"/>
                <w:sz w:val="20"/>
                <w:szCs w:val="20"/>
              </w:rPr>
            </w:pPr>
            <w:r>
              <w:rPr>
                <w:rFonts w:ascii="Sylfaen" w:eastAsia="Merriweather" w:hAnsi="Sylfaen" w:cs="Merriweather"/>
                <w:color w:val="auto"/>
                <w:sz w:val="20"/>
                <w:szCs w:val="20"/>
              </w:rPr>
              <w:t>2</w:t>
            </w:r>
          </w:p>
        </w:tc>
        <w:tc>
          <w:tcPr>
            <w:tcW w:w="2112" w:type="dxa"/>
            <w:vMerge/>
            <w:tcBorders>
              <w:left w:val="nil"/>
              <w:right w:val="single" w:sz="8" w:space="0" w:color="000000"/>
            </w:tcBorders>
            <w:tcMar>
              <w:top w:w="0" w:type="dxa"/>
              <w:left w:w="108" w:type="dxa"/>
              <w:bottom w:w="0" w:type="dxa"/>
              <w:right w:w="108" w:type="dxa"/>
            </w:tcMar>
            <w:vAlign w:val="center"/>
          </w:tcPr>
          <w:p w:rsidR="00DF154B" w:rsidRPr="00126253" w:rsidRDefault="00DF154B" w:rsidP="00410CFC">
            <w:pPr>
              <w:spacing w:after="0" w:line="240" w:lineRule="auto"/>
              <w:ind w:left="108"/>
              <w:jc w:val="center"/>
              <w:rPr>
                <w:rFonts w:ascii="Sylfaen" w:eastAsia="Merriweather" w:hAnsi="Sylfaen" w:cs="Merriweather"/>
                <w:color w:val="auto"/>
                <w:sz w:val="20"/>
                <w:szCs w:val="20"/>
              </w:rPr>
            </w:pPr>
          </w:p>
        </w:tc>
      </w:tr>
      <w:tr w:rsidR="00DF154B" w:rsidRPr="00B35A43" w:rsidTr="00C706C2">
        <w:trPr>
          <w:trHeight w:val="440"/>
        </w:trPr>
        <w:tc>
          <w:tcPr>
            <w:tcW w:w="290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DF154B" w:rsidRPr="00126253" w:rsidRDefault="00DF154B" w:rsidP="00410CFC">
            <w:pPr>
              <w:spacing w:after="0" w:line="240" w:lineRule="auto"/>
              <w:ind w:left="108"/>
              <w:jc w:val="center"/>
              <w:rPr>
                <w:rFonts w:ascii="Sylfaen" w:eastAsia="Merriweather" w:hAnsi="Sylfaen" w:cs="Merriweather"/>
                <w:b/>
                <w:color w:val="auto"/>
                <w:sz w:val="20"/>
                <w:szCs w:val="20"/>
              </w:rPr>
            </w:pPr>
            <w:r w:rsidRPr="00126253">
              <w:rPr>
                <w:rFonts w:ascii="Sylfaen" w:eastAsia="Arial Unicode MS" w:hAnsi="Sylfaen" w:cs="Arial Unicode MS"/>
                <w:b/>
                <w:color w:val="auto"/>
                <w:sz w:val="20"/>
                <w:szCs w:val="20"/>
              </w:rPr>
              <w:t>სულ</w:t>
            </w:r>
          </w:p>
        </w:tc>
        <w:tc>
          <w:tcPr>
            <w:tcW w:w="52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F154B" w:rsidRPr="00F444C1" w:rsidRDefault="00F444C1" w:rsidP="00410CFC">
            <w:pPr>
              <w:spacing w:after="0" w:line="240" w:lineRule="auto"/>
              <w:ind w:left="108"/>
              <w:jc w:val="center"/>
              <w:rPr>
                <w:rFonts w:ascii="Sylfaen" w:eastAsia="Merriweather" w:hAnsi="Sylfaen" w:cs="Merriweather"/>
                <w:b/>
                <w:color w:val="auto"/>
                <w:sz w:val="20"/>
                <w:szCs w:val="20"/>
                <w:lang w:val="en-US"/>
              </w:rPr>
            </w:pPr>
            <w:r>
              <w:rPr>
                <w:rFonts w:ascii="Sylfaen" w:eastAsia="Merriweather" w:hAnsi="Sylfaen" w:cs="Merriweather"/>
                <w:b/>
                <w:color w:val="auto"/>
                <w:sz w:val="20"/>
                <w:szCs w:val="20"/>
                <w:lang w:val="en-US"/>
              </w:rPr>
              <w:t>90</w:t>
            </w:r>
          </w:p>
        </w:tc>
        <w:tc>
          <w:tcPr>
            <w:tcW w:w="244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DF154B" w:rsidRPr="00F444C1" w:rsidRDefault="00F444C1" w:rsidP="00410CFC">
            <w:pPr>
              <w:spacing w:after="0" w:line="240" w:lineRule="auto"/>
              <w:ind w:left="108"/>
              <w:jc w:val="center"/>
              <w:rPr>
                <w:rFonts w:ascii="Sylfaen" w:eastAsia="Merriweather" w:hAnsi="Sylfaen" w:cs="Merriweather"/>
                <w:b/>
                <w:color w:val="auto"/>
                <w:sz w:val="20"/>
                <w:szCs w:val="20"/>
                <w:lang w:val="en-US"/>
              </w:rPr>
            </w:pPr>
            <w:r>
              <w:rPr>
                <w:rFonts w:ascii="Sylfaen" w:eastAsia="Merriweather" w:hAnsi="Sylfaen" w:cs="Merriweather"/>
                <w:b/>
                <w:color w:val="auto"/>
                <w:sz w:val="20"/>
                <w:szCs w:val="20"/>
                <w:lang w:val="en-US"/>
              </w:rPr>
              <w:t>17</w:t>
            </w:r>
          </w:p>
        </w:tc>
        <w:tc>
          <w:tcPr>
            <w:tcW w:w="18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F154B" w:rsidRPr="00126253" w:rsidRDefault="00DF154B" w:rsidP="00410CFC">
            <w:pPr>
              <w:spacing w:after="0" w:line="240" w:lineRule="auto"/>
              <w:ind w:left="108"/>
              <w:jc w:val="center"/>
              <w:rPr>
                <w:rFonts w:ascii="Sylfaen" w:eastAsia="Merriweather" w:hAnsi="Sylfaen" w:cs="Merriweather"/>
                <w:b/>
                <w:color w:val="auto"/>
                <w:sz w:val="20"/>
                <w:szCs w:val="20"/>
              </w:rPr>
            </w:pPr>
            <w:r w:rsidRPr="00126253">
              <w:rPr>
                <w:rFonts w:ascii="Sylfaen" w:eastAsia="Merriweather" w:hAnsi="Sylfaen" w:cs="Merriweather"/>
                <w:b/>
                <w:color w:val="auto"/>
                <w:sz w:val="20"/>
                <w:szCs w:val="20"/>
              </w:rPr>
              <w:t>18</w:t>
            </w:r>
          </w:p>
        </w:tc>
        <w:tc>
          <w:tcPr>
            <w:tcW w:w="2112" w:type="dxa"/>
            <w:vMerge/>
            <w:tcBorders>
              <w:left w:val="single" w:sz="4" w:space="0" w:color="000000"/>
              <w:bottom w:val="single" w:sz="4" w:space="0" w:color="000000"/>
              <w:right w:val="single" w:sz="8" w:space="0" w:color="000000"/>
            </w:tcBorders>
            <w:tcMar>
              <w:left w:w="108" w:type="dxa"/>
              <w:right w:w="108" w:type="dxa"/>
            </w:tcMar>
          </w:tcPr>
          <w:p w:rsidR="00DF154B" w:rsidRPr="00126253" w:rsidRDefault="00DF154B" w:rsidP="00410CFC">
            <w:pPr>
              <w:spacing w:after="0" w:line="240" w:lineRule="auto"/>
              <w:ind w:left="108"/>
              <w:jc w:val="center"/>
              <w:rPr>
                <w:rFonts w:ascii="Sylfaen" w:eastAsia="Merriweather" w:hAnsi="Sylfaen" w:cs="Merriweather"/>
                <w:b/>
                <w:color w:val="auto"/>
                <w:sz w:val="20"/>
                <w:szCs w:val="20"/>
              </w:rPr>
            </w:pPr>
          </w:p>
        </w:tc>
      </w:tr>
    </w:tbl>
    <w:p w:rsidR="00410CFC" w:rsidRPr="00724516" w:rsidRDefault="00703BB0" w:rsidP="00B35A43">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eastAsia="Merriweather" w:hAnsi="Sylfaen" w:cs="Merriweather"/>
          <w:b/>
          <w:sz w:val="20"/>
          <w:szCs w:val="20"/>
        </w:rPr>
      </w:pPr>
      <w:r w:rsidRPr="00724516">
        <w:rPr>
          <w:rFonts w:ascii="Sylfaen" w:hAnsi="Sylfaen" w:cs="Arial"/>
          <w:b/>
          <w:sz w:val="20"/>
          <w:szCs w:val="20"/>
        </w:rPr>
        <w:t xml:space="preserve">მოდული ხორციელდება:  </w:t>
      </w:r>
      <w:r w:rsidRPr="00724516">
        <w:rPr>
          <w:rFonts w:ascii="Sylfaen" w:hAnsi="Sylfaen"/>
          <w:b/>
          <w:sz w:val="20"/>
          <w:szCs w:val="20"/>
        </w:rPr>
        <w:t xml:space="preserve">შპს საზოგადოებრივი კოლეჯი თბილისის N1 სამედიცინო სასწავლებლის </w:t>
      </w:r>
      <w:r w:rsidRPr="00724516">
        <w:rPr>
          <w:rFonts w:ascii="Sylfaen" w:hAnsi="Sylfaen" w:cs="Arial"/>
          <w:b/>
          <w:sz w:val="20"/>
          <w:szCs w:val="20"/>
        </w:rPr>
        <w:t>A</w:t>
      </w:r>
      <w:r w:rsidRPr="00724516">
        <w:rPr>
          <w:rFonts w:ascii="Sylfaen" w:hAnsi="Sylfaen"/>
          <w:b/>
          <w:sz w:val="20"/>
          <w:szCs w:val="20"/>
        </w:rPr>
        <w:t>- Cგარემოში</w:t>
      </w:r>
      <w:r w:rsidRPr="00724516">
        <w:rPr>
          <w:rFonts w:ascii="Sylfaen" w:hAnsi="Sylfaen" w:cs="Arial"/>
          <w:b/>
          <w:sz w:val="20"/>
          <w:szCs w:val="20"/>
        </w:rPr>
        <w:t xml:space="preserve"> </w:t>
      </w:r>
      <w:r w:rsidRPr="00724516">
        <w:rPr>
          <w:rFonts w:ascii="Sylfaen" w:hAnsi="Sylfaen"/>
          <w:b/>
          <w:sz w:val="20"/>
          <w:szCs w:val="20"/>
        </w:rPr>
        <w:t>II-</w:t>
      </w:r>
      <w:r w:rsidRPr="00724516">
        <w:rPr>
          <w:rFonts w:ascii="Sylfaen" w:hAnsi="Sylfaen" w:cs="Sylfaen"/>
          <w:b/>
          <w:sz w:val="20"/>
          <w:szCs w:val="20"/>
        </w:rPr>
        <w:t>სართული</w:t>
      </w:r>
      <w:r w:rsidRPr="00724516">
        <w:rPr>
          <w:rFonts w:ascii="Sylfaen" w:hAnsi="Sylfaen"/>
          <w:b/>
          <w:sz w:val="20"/>
          <w:szCs w:val="20"/>
        </w:rPr>
        <w:t xml:space="preserve">  </w:t>
      </w:r>
      <w:r w:rsidRPr="00724516">
        <w:rPr>
          <w:rFonts w:ascii="Sylfaen" w:hAnsi="Sylfaen" w:cs="Sylfaen"/>
          <w:b/>
          <w:sz w:val="20"/>
          <w:szCs w:val="20"/>
        </w:rPr>
        <w:t>ოთახი</w:t>
      </w:r>
      <w:r w:rsidRPr="00724516">
        <w:rPr>
          <w:rFonts w:ascii="Sylfaen" w:hAnsi="Sylfaen"/>
          <w:b/>
          <w:sz w:val="20"/>
          <w:szCs w:val="20"/>
        </w:rPr>
        <w:t xml:space="preserve"> N1; </w:t>
      </w:r>
      <w:r w:rsidRPr="00724516">
        <w:rPr>
          <w:rFonts w:ascii="Sylfaen" w:hAnsi="Sylfaen" w:cs="Sylfaen"/>
          <w:b/>
          <w:sz w:val="20"/>
          <w:szCs w:val="20"/>
        </w:rPr>
        <w:t>ოთახი</w:t>
      </w:r>
      <w:r w:rsidRPr="00724516">
        <w:rPr>
          <w:rFonts w:ascii="Sylfaen" w:hAnsi="Sylfaen"/>
          <w:b/>
          <w:sz w:val="20"/>
          <w:szCs w:val="20"/>
        </w:rPr>
        <w:t xml:space="preserve"> N2;  </w:t>
      </w:r>
      <w:r w:rsidRPr="00724516">
        <w:rPr>
          <w:rFonts w:ascii="Sylfaen" w:hAnsi="Sylfaen" w:cs="Sylfaen"/>
          <w:b/>
          <w:sz w:val="20"/>
          <w:szCs w:val="20"/>
        </w:rPr>
        <w:t>ოთახი</w:t>
      </w:r>
      <w:r w:rsidRPr="00724516">
        <w:rPr>
          <w:rFonts w:ascii="Sylfaen" w:hAnsi="Sylfaen"/>
          <w:b/>
          <w:sz w:val="20"/>
          <w:szCs w:val="20"/>
        </w:rPr>
        <w:t xml:space="preserve"> N6; </w:t>
      </w:r>
      <w:r w:rsidRPr="00724516">
        <w:rPr>
          <w:rFonts w:ascii="Sylfaen" w:hAnsi="Sylfaen" w:cs="Sylfaen"/>
          <w:b/>
          <w:sz w:val="20"/>
          <w:szCs w:val="20"/>
        </w:rPr>
        <w:t>ოთახი</w:t>
      </w:r>
      <w:r w:rsidRPr="00724516">
        <w:rPr>
          <w:rFonts w:ascii="Sylfaen" w:hAnsi="Sylfaen"/>
          <w:b/>
          <w:sz w:val="20"/>
          <w:szCs w:val="20"/>
        </w:rPr>
        <w:t xml:space="preserve"> N14; III-სართული </w:t>
      </w:r>
      <w:r w:rsidRPr="00724516">
        <w:rPr>
          <w:rFonts w:ascii="Sylfaen" w:hAnsi="Sylfaen" w:cs="Arial"/>
          <w:b/>
          <w:sz w:val="20"/>
          <w:szCs w:val="20"/>
        </w:rPr>
        <w:t>A</w:t>
      </w:r>
      <w:r w:rsidRPr="00724516">
        <w:rPr>
          <w:rFonts w:ascii="Sylfaen" w:hAnsi="Sylfaen"/>
          <w:b/>
          <w:sz w:val="20"/>
          <w:szCs w:val="20"/>
        </w:rPr>
        <w:t xml:space="preserve"> - C გარემოში</w:t>
      </w:r>
      <w:r w:rsidRPr="00724516">
        <w:rPr>
          <w:rFonts w:ascii="Sylfaen" w:hAnsi="Sylfaen" w:cs="Arial"/>
          <w:b/>
          <w:sz w:val="20"/>
          <w:szCs w:val="20"/>
        </w:rPr>
        <w:t xml:space="preserve">; </w:t>
      </w:r>
      <w:r w:rsidRPr="00724516">
        <w:rPr>
          <w:rFonts w:ascii="Sylfaen" w:hAnsi="Sylfaen"/>
          <w:b/>
          <w:sz w:val="20"/>
          <w:szCs w:val="20"/>
        </w:rPr>
        <w:t xml:space="preserve">ოთახი N18  </w:t>
      </w:r>
    </w:p>
    <w:p w:rsidR="003D242D" w:rsidRPr="00724516" w:rsidRDefault="00B35A43" w:rsidP="00724516">
      <w:pPr>
        <w:pStyle w:val="ListParagraph"/>
        <w:numPr>
          <w:ilvl w:val="1"/>
          <w:numId w:val="16"/>
        </w:numPr>
        <w:spacing w:after="0" w:line="240" w:lineRule="auto"/>
        <w:jc w:val="both"/>
        <w:rPr>
          <w:rFonts w:ascii="Sylfaen" w:eastAsia="Arial Unicode MS" w:hAnsi="Sylfaen" w:cs="Arial Unicode MS"/>
          <w:b/>
          <w:sz w:val="20"/>
          <w:szCs w:val="20"/>
          <w:lang w:val="en-US"/>
        </w:rPr>
      </w:pPr>
      <w:r w:rsidRPr="003D242D">
        <w:rPr>
          <w:rFonts w:ascii="Sylfaen" w:eastAsia="Arial Unicode MS" w:hAnsi="Sylfaen" w:cs="Arial Unicode MS"/>
          <w:b/>
          <w:sz w:val="20"/>
          <w:szCs w:val="20"/>
        </w:rPr>
        <w:t>სასწავლო რესურსი</w:t>
      </w:r>
    </w:p>
    <w:p w:rsidR="003D242D" w:rsidRPr="00B80719" w:rsidRDefault="003D242D" w:rsidP="003D242D">
      <w:pPr>
        <w:pStyle w:val="saxexml"/>
        <w:numPr>
          <w:ilvl w:val="0"/>
          <w:numId w:val="17"/>
        </w:numPr>
        <w:ind w:left="426"/>
        <w:jc w:val="left"/>
        <w:rPr>
          <w:b w:val="0"/>
          <w:sz w:val="20"/>
          <w:szCs w:val="20"/>
        </w:rPr>
      </w:pPr>
      <w:r w:rsidRPr="00B80719">
        <w:rPr>
          <w:b w:val="0"/>
          <w:sz w:val="20"/>
          <w:szCs w:val="20"/>
        </w:rPr>
        <w:t>სამედიცინოდაწესებულებებშისტაციონარულისამედიცინოდოკუმენტაციისწარმოებისწესისდამტკიცებისშესახებბრძანება №108/ნ2009 წლის 19 მარტი</w:t>
      </w:r>
    </w:p>
    <w:p w:rsidR="003D242D" w:rsidRPr="00B80719" w:rsidRDefault="003D242D" w:rsidP="003D242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426"/>
        <w:rPr>
          <w:rFonts w:ascii="Sylfaen" w:hAnsi="Sylfaen" w:cs="Sylfaen"/>
          <w:sz w:val="20"/>
          <w:szCs w:val="20"/>
        </w:rPr>
      </w:pPr>
      <w:r w:rsidRPr="00B80719">
        <w:rPr>
          <w:rFonts w:ascii="Sylfaen" w:hAnsi="Sylfaen" w:cs="Sylfaen"/>
          <w:sz w:val="20"/>
          <w:szCs w:val="20"/>
        </w:rPr>
        <w:t>ზოგიერთისამედიცინოჩარევისჩატარებამდეპაციენტისაგანწერილობითიინფორმირებულითანხმობისმიღებისშესახებ  N 238/ნ   2000  წლის 5 დეკემბერი</w:t>
      </w:r>
    </w:p>
    <w:p w:rsidR="003D242D" w:rsidRPr="00B80719" w:rsidRDefault="003D242D" w:rsidP="003D242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ind w:left="426"/>
        <w:rPr>
          <w:rFonts w:ascii="Sylfaen" w:hAnsi="Sylfaen"/>
          <w:sz w:val="20"/>
          <w:szCs w:val="20"/>
        </w:rPr>
      </w:pPr>
      <w:r w:rsidRPr="00B80719">
        <w:rPr>
          <w:rFonts w:ascii="Sylfaen" w:hAnsi="Sylfaen"/>
          <w:sz w:val="20"/>
          <w:szCs w:val="20"/>
        </w:rPr>
        <w:t>ადამიანის ნორმალური ანატომია -  რ. ხეცურიანი.  თბილისი, 2006წ</w:t>
      </w:r>
    </w:p>
    <w:p w:rsidR="003D242D" w:rsidRPr="00B80719" w:rsidRDefault="003D242D" w:rsidP="003D242D">
      <w:pPr>
        <w:pStyle w:val="Default"/>
        <w:numPr>
          <w:ilvl w:val="0"/>
          <w:numId w:val="17"/>
        </w:numPr>
        <w:spacing w:line="276" w:lineRule="auto"/>
        <w:ind w:left="426"/>
        <w:rPr>
          <w:color w:val="auto"/>
          <w:sz w:val="20"/>
          <w:szCs w:val="20"/>
        </w:rPr>
      </w:pPr>
      <w:r w:rsidRPr="00B80719">
        <w:rPr>
          <w:color w:val="auto"/>
          <w:sz w:val="20"/>
          <w:szCs w:val="20"/>
          <w:lang w:val="ka-GE"/>
        </w:rPr>
        <w:t>საქართველო კანონი პაციენტის უფლებების შესახებ 20</w:t>
      </w:r>
      <w:r w:rsidR="00724516">
        <w:rPr>
          <w:color w:val="auto"/>
          <w:sz w:val="20"/>
          <w:szCs w:val="20"/>
        </w:rPr>
        <w:t>16</w:t>
      </w:r>
      <w:r w:rsidRPr="00B80719">
        <w:rPr>
          <w:color w:val="auto"/>
          <w:sz w:val="20"/>
          <w:szCs w:val="20"/>
          <w:lang w:val="ka-GE"/>
        </w:rPr>
        <w:t xml:space="preserve"> წ.</w:t>
      </w:r>
    </w:p>
    <w:p w:rsidR="003D242D" w:rsidRPr="00B80719" w:rsidRDefault="003D242D" w:rsidP="003D242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ind w:left="426"/>
        <w:rPr>
          <w:rFonts w:ascii="Sylfaen" w:hAnsi="Sylfaen" w:cs="Sylfaen"/>
          <w:sz w:val="20"/>
          <w:szCs w:val="20"/>
        </w:rPr>
      </w:pPr>
      <w:r>
        <w:rPr>
          <w:rFonts w:ascii="Sylfaen" w:hAnsi="Sylfaen"/>
          <w:sz w:val="20"/>
          <w:szCs w:val="20"/>
        </w:rPr>
        <w:t>სტუდენტის სახელმძღვანელო -,,</w:t>
      </w:r>
      <w:r w:rsidRPr="00B80719">
        <w:rPr>
          <w:rFonts w:ascii="Sylfaen" w:hAnsi="Sylfaen"/>
          <w:sz w:val="20"/>
          <w:szCs w:val="20"/>
        </w:rPr>
        <w:t>კრიტიკულ მდგომარეობაში მყოფი  პაციენტის საექთნო მართვა</w:t>
      </w:r>
      <w:r>
        <w:rPr>
          <w:rFonts w:ascii="Sylfaen" w:hAnsi="Sylfaen"/>
          <w:sz w:val="20"/>
          <w:szCs w:val="20"/>
        </w:rPr>
        <w:t>,, თბილისი 2015წ.</w:t>
      </w:r>
    </w:p>
    <w:p w:rsidR="004D36F6" w:rsidRPr="006441B5" w:rsidRDefault="004D36F6" w:rsidP="004D36F6">
      <w:pPr>
        <w:spacing w:before="120" w:line="240" w:lineRule="auto"/>
        <w:jc w:val="both"/>
        <w:rPr>
          <w:rFonts w:ascii="Sylfaen" w:eastAsia="Merriweather" w:hAnsi="Sylfaen" w:cs="Merriweather"/>
          <w:b/>
          <w:sz w:val="20"/>
          <w:szCs w:val="20"/>
        </w:rPr>
      </w:pPr>
      <w:r w:rsidRPr="006441B5">
        <w:rPr>
          <w:rFonts w:ascii="Sylfaen" w:eastAsia="Arial Unicode MS" w:hAnsi="Sylfaen" w:cs="Arial Unicode MS"/>
          <w:b/>
          <w:sz w:val="20"/>
          <w:szCs w:val="20"/>
        </w:rPr>
        <w:t>3.</w:t>
      </w:r>
      <w:r w:rsidR="00703BB0">
        <w:rPr>
          <w:rFonts w:ascii="Sylfaen" w:eastAsia="Arial Unicode MS" w:hAnsi="Sylfaen" w:cs="Arial Unicode MS"/>
          <w:b/>
          <w:sz w:val="20"/>
          <w:szCs w:val="20"/>
          <w:lang w:val="en-US"/>
        </w:rPr>
        <w:t>5</w:t>
      </w:r>
      <w:r w:rsidRPr="006441B5">
        <w:rPr>
          <w:rFonts w:ascii="Sylfaen" w:eastAsia="Arial Unicode MS" w:hAnsi="Sylfaen" w:cs="Arial Unicode MS"/>
          <w:b/>
          <w:sz w:val="20"/>
          <w:szCs w:val="20"/>
        </w:rPr>
        <w:t>. სპეციალური საგანმანათლებლო საჭიროების   (სსსმ)  და შეზღუდული შესაძლებლობების მქონე  (შშმ) პროფესიული სტუდენტების</w:t>
      </w:r>
      <w:r>
        <w:rPr>
          <w:rFonts w:ascii="Sylfaen" w:eastAsia="Arial Unicode MS" w:hAnsi="Sylfaen" w:cs="Arial Unicode MS"/>
          <w:b/>
          <w:sz w:val="20"/>
          <w:szCs w:val="20"/>
        </w:rPr>
        <w:t>/მსმენელების</w:t>
      </w:r>
      <w:r w:rsidRPr="006441B5">
        <w:rPr>
          <w:rFonts w:ascii="Sylfaen" w:eastAsia="Arial Unicode MS" w:hAnsi="Sylfaen" w:cs="Arial Unicode MS"/>
          <w:b/>
          <w:sz w:val="20"/>
          <w:szCs w:val="20"/>
        </w:rPr>
        <w:t xml:space="preserve"> სწავლებისათვის</w:t>
      </w:r>
    </w:p>
    <w:p w:rsidR="004D36F6" w:rsidRPr="00703BB0" w:rsidRDefault="004D36F6" w:rsidP="004D36F6">
      <w:pPr>
        <w:spacing w:after="0" w:line="240" w:lineRule="auto"/>
        <w:jc w:val="both"/>
        <w:rPr>
          <w:rFonts w:ascii="Sylfaen" w:eastAsia="Merriweather" w:hAnsi="Sylfaen" w:cs="Merriweather"/>
          <w:sz w:val="20"/>
          <w:szCs w:val="20"/>
          <w:lang w:val="en-US"/>
        </w:rPr>
      </w:pPr>
      <w:r w:rsidRPr="006441B5">
        <w:rPr>
          <w:rFonts w:ascii="Sylfaen" w:eastAsia="Arial Unicode MS" w:hAnsi="Sylfaen" w:cs="Arial Unicode MS"/>
          <w:sz w:val="20"/>
          <w:szCs w:val="20"/>
        </w:rPr>
        <w:t>საჭიროების შემთხვევაში,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საგანმანათლებლო დაწესებულების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საჭირო  დამატებით საგანმანათლებლო მომსახურებას. </w:t>
      </w:r>
    </w:p>
    <w:p w:rsidR="00555C5C" w:rsidRPr="00724516" w:rsidRDefault="004D36F6" w:rsidP="00724516">
      <w:pPr>
        <w:spacing w:after="0" w:line="240" w:lineRule="auto"/>
        <w:jc w:val="both"/>
        <w:rPr>
          <w:rFonts w:ascii="Sylfaen" w:eastAsia="Arial Unicode MS" w:hAnsi="Sylfaen" w:cs="Arial Unicode MS"/>
          <w:sz w:val="20"/>
          <w:szCs w:val="20"/>
          <w:lang w:val="en-US"/>
        </w:rPr>
      </w:pPr>
      <w:r w:rsidRPr="006441B5">
        <w:rPr>
          <w:rFonts w:ascii="Sylfaen" w:eastAsia="Arial Unicode MS" w:hAnsi="Sylfaen" w:cs="Arial Unicode MS"/>
          <w:sz w:val="20"/>
          <w:szCs w:val="20"/>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bookmarkStart w:id="1" w:name="_gjdgxs" w:colFirst="0" w:colLast="0"/>
      <w:bookmarkEnd w:id="1"/>
    </w:p>
    <w:p w:rsidR="00833511" w:rsidRPr="00703BB0" w:rsidRDefault="00555C5C" w:rsidP="00833511">
      <w:pPr>
        <w:jc w:val="both"/>
        <w:rPr>
          <w:rFonts w:ascii="Sylfaen" w:hAnsi="Sylfaen" w:cs="Arial"/>
          <w:b/>
          <w:sz w:val="20"/>
          <w:szCs w:val="20"/>
        </w:rPr>
      </w:pPr>
      <w:r>
        <w:rPr>
          <w:rFonts w:ascii="Sylfaen" w:hAnsi="Sylfaen" w:cs="Arial"/>
          <w:b/>
          <w:sz w:val="20"/>
          <w:szCs w:val="20"/>
        </w:rPr>
        <w:t xml:space="preserve">  </w:t>
      </w:r>
      <w:r w:rsidR="00833511" w:rsidRPr="00703BB0">
        <w:rPr>
          <w:rFonts w:ascii="Sylfaen" w:hAnsi="Sylfaen" w:cs="Arial"/>
          <w:b/>
          <w:sz w:val="20"/>
          <w:szCs w:val="20"/>
        </w:rPr>
        <w:t>მოდულის განმახორციელებელი:</w:t>
      </w:r>
    </w:p>
    <w:tbl>
      <w:tblPr>
        <w:tblStyle w:val="TableGrid"/>
        <w:tblW w:w="4793" w:type="pct"/>
        <w:tblInd w:w="108" w:type="dxa"/>
        <w:tblLook w:val="04A0"/>
      </w:tblPr>
      <w:tblGrid>
        <w:gridCol w:w="706"/>
        <w:gridCol w:w="2982"/>
        <w:gridCol w:w="2977"/>
        <w:gridCol w:w="3685"/>
        <w:gridCol w:w="3824"/>
      </w:tblGrid>
      <w:tr w:rsidR="00833511" w:rsidRPr="00703BB0" w:rsidTr="00555C5C">
        <w:trPr>
          <w:trHeight w:val="435"/>
        </w:trPr>
        <w:tc>
          <w:tcPr>
            <w:tcW w:w="249" w:type="pct"/>
            <w:vMerge w:val="restart"/>
          </w:tcPr>
          <w:p w:rsidR="00833511" w:rsidRPr="00703BB0" w:rsidRDefault="00833511" w:rsidP="00751345">
            <w:pPr>
              <w:spacing w:before="60" w:after="60" w:line="276" w:lineRule="auto"/>
              <w:jc w:val="center"/>
              <w:rPr>
                <w:rFonts w:ascii="Sylfaen" w:eastAsia="Calibri" w:hAnsi="Sylfaen" w:cs="Sylfaen"/>
                <w:b/>
                <w:sz w:val="20"/>
                <w:szCs w:val="20"/>
              </w:rPr>
            </w:pPr>
            <w:r w:rsidRPr="00703BB0">
              <w:rPr>
                <w:rFonts w:ascii="Sylfaen" w:hAnsi="Sylfaen"/>
                <w:b/>
                <w:sz w:val="20"/>
                <w:szCs w:val="20"/>
              </w:rPr>
              <w:t>№</w:t>
            </w:r>
          </w:p>
        </w:tc>
        <w:tc>
          <w:tcPr>
            <w:tcW w:w="1052" w:type="pct"/>
            <w:vMerge w:val="restart"/>
          </w:tcPr>
          <w:p w:rsidR="00833511" w:rsidRPr="00703BB0" w:rsidRDefault="00833511" w:rsidP="00751345">
            <w:pPr>
              <w:spacing w:before="60" w:after="60" w:line="276" w:lineRule="auto"/>
              <w:rPr>
                <w:rFonts w:ascii="Sylfaen" w:eastAsia="Calibri" w:hAnsi="Sylfaen" w:cs="Sylfaen"/>
                <w:b/>
                <w:sz w:val="20"/>
                <w:szCs w:val="20"/>
              </w:rPr>
            </w:pPr>
            <w:r w:rsidRPr="00703BB0">
              <w:rPr>
                <w:rFonts w:ascii="Sylfaen" w:hAnsi="Sylfaen" w:cs="Sylfaen"/>
                <w:b/>
                <w:bCs/>
                <w:sz w:val="20"/>
                <w:szCs w:val="20"/>
              </w:rPr>
              <w:t xml:space="preserve">    სახელი   და  გვარი</w:t>
            </w:r>
          </w:p>
        </w:tc>
        <w:tc>
          <w:tcPr>
            <w:tcW w:w="1050" w:type="pct"/>
          </w:tcPr>
          <w:p w:rsidR="00833511" w:rsidRPr="00703BB0" w:rsidRDefault="00833511" w:rsidP="00751345">
            <w:pPr>
              <w:spacing w:before="60" w:after="60"/>
              <w:rPr>
                <w:rFonts w:ascii="Sylfaen" w:eastAsia="Calibri" w:hAnsi="Sylfaen" w:cs="Sylfaen"/>
                <w:b/>
                <w:sz w:val="20"/>
                <w:szCs w:val="20"/>
              </w:rPr>
            </w:pPr>
            <w:r w:rsidRPr="00703BB0">
              <w:rPr>
                <w:rFonts w:ascii="Sylfaen" w:hAnsi="Sylfaen" w:cs="Sylfaen"/>
                <w:b/>
                <w:bCs/>
                <w:sz w:val="20"/>
                <w:szCs w:val="20"/>
              </w:rPr>
              <w:t>საკონტაქტო ინფორმაცია</w:t>
            </w:r>
          </w:p>
        </w:tc>
        <w:tc>
          <w:tcPr>
            <w:tcW w:w="1300" w:type="pct"/>
            <w:vMerge w:val="restart"/>
          </w:tcPr>
          <w:p w:rsidR="00833511" w:rsidRPr="00703BB0" w:rsidRDefault="00833511" w:rsidP="00751345">
            <w:pPr>
              <w:spacing w:before="60" w:after="60"/>
              <w:rPr>
                <w:rFonts w:ascii="Sylfaen" w:eastAsia="Calibri" w:hAnsi="Sylfaen" w:cs="Sylfaen"/>
                <w:b/>
                <w:sz w:val="20"/>
                <w:szCs w:val="20"/>
              </w:rPr>
            </w:pPr>
            <w:r w:rsidRPr="00703BB0">
              <w:rPr>
                <w:rFonts w:ascii="Sylfaen" w:hAnsi="Sylfaen"/>
                <w:b/>
                <w:sz w:val="20"/>
                <w:szCs w:val="20"/>
              </w:rPr>
              <w:t>კვალიფიკაცია დიპლომის მიხედვით</w:t>
            </w:r>
          </w:p>
        </w:tc>
        <w:tc>
          <w:tcPr>
            <w:tcW w:w="1349" w:type="pct"/>
            <w:vMerge w:val="restart"/>
          </w:tcPr>
          <w:p w:rsidR="00833511" w:rsidRPr="00703BB0" w:rsidRDefault="00833511" w:rsidP="00751345">
            <w:pPr>
              <w:spacing w:before="60" w:after="60"/>
              <w:rPr>
                <w:rFonts w:ascii="Sylfaen" w:eastAsia="Calibri" w:hAnsi="Sylfaen" w:cs="Sylfaen"/>
                <w:b/>
                <w:sz w:val="20"/>
                <w:szCs w:val="20"/>
              </w:rPr>
            </w:pPr>
            <w:r w:rsidRPr="00703BB0">
              <w:rPr>
                <w:rFonts w:ascii="Sylfaen" w:hAnsi="Sylfaen"/>
                <w:b/>
                <w:sz w:val="20"/>
                <w:szCs w:val="20"/>
              </w:rPr>
              <w:t>სამუშაო   სტაჟი</w:t>
            </w:r>
          </w:p>
        </w:tc>
      </w:tr>
      <w:tr w:rsidR="00833511" w:rsidRPr="00703BB0" w:rsidTr="00555C5C">
        <w:trPr>
          <w:trHeight w:val="396"/>
        </w:trPr>
        <w:tc>
          <w:tcPr>
            <w:tcW w:w="249" w:type="pct"/>
            <w:vMerge/>
          </w:tcPr>
          <w:p w:rsidR="00833511" w:rsidRPr="00703BB0" w:rsidRDefault="00833511" w:rsidP="00751345">
            <w:pPr>
              <w:spacing w:before="60" w:after="60"/>
              <w:jc w:val="center"/>
              <w:rPr>
                <w:rFonts w:ascii="Sylfaen" w:hAnsi="Sylfaen"/>
                <w:b/>
                <w:sz w:val="20"/>
                <w:szCs w:val="20"/>
              </w:rPr>
            </w:pPr>
          </w:p>
        </w:tc>
        <w:tc>
          <w:tcPr>
            <w:tcW w:w="1052" w:type="pct"/>
            <w:vMerge/>
          </w:tcPr>
          <w:p w:rsidR="00833511" w:rsidRPr="00703BB0" w:rsidRDefault="00833511" w:rsidP="00751345">
            <w:pPr>
              <w:spacing w:before="60" w:after="60"/>
              <w:jc w:val="center"/>
              <w:rPr>
                <w:rFonts w:ascii="Sylfaen" w:hAnsi="Sylfaen" w:cs="Sylfaen"/>
                <w:b/>
                <w:bCs/>
                <w:sz w:val="20"/>
                <w:szCs w:val="20"/>
              </w:rPr>
            </w:pPr>
          </w:p>
        </w:tc>
        <w:tc>
          <w:tcPr>
            <w:tcW w:w="1050" w:type="pct"/>
          </w:tcPr>
          <w:p w:rsidR="00833511" w:rsidRPr="00703BB0" w:rsidRDefault="00833511" w:rsidP="00751345">
            <w:pPr>
              <w:spacing w:before="60" w:after="60"/>
              <w:rPr>
                <w:rFonts w:ascii="Sylfaen" w:hAnsi="Sylfaen" w:cs="Sylfaen"/>
                <w:b/>
                <w:bCs/>
                <w:sz w:val="20"/>
                <w:szCs w:val="20"/>
              </w:rPr>
            </w:pPr>
            <w:r w:rsidRPr="00703BB0">
              <w:rPr>
                <w:rFonts w:ascii="Sylfaen" w:hAnsi="Sylfaen" w:cs="Sylfaen"/>
                <w:b/>
                <w:bCs/>
                <w:sz w:val="20"/>
                <w:szCs w:val="20"/>
              </w:rPr>
              <w:t>ტელეფონი, ელ-ფოსტა</w:t>
            </w:r>
          </w:p>
        </w:tc>
        <w:tc>
          <w:tcPr>
            <w:tcW w:w="1300" w:type="pct"/>
            <w:vMerge/>
          </w:tcPr>
          <w:p w:rsidR="00833511" w:rsidRPr="00703BB0" w:rsidRDefault="00833511" w:rsidP="00751345">
            <w:pPr>
              <w:spacing w:before="60" w:after="60"/>
              <w:jc w:val="center"/>
              <w:rPr>
                <w:rFonts w:ascii="Sylfaen" w:hAnsi="Sylfaen" w:cs="Sylfaen"/>
                <w:b/>
                <w:bCs/>
                <w:sz w:val="20"/>
                <w:szCs w:val="20"/>
              </w:rPr>
            </w:pPr>
          </w:p>
        </w:tc>
        <w:tc>
          <w:tcPr>
            <w:tcW w:w="1349" w:type="pct"/>
            <w:vMerge/>
          </w:tcPr>
          <w:p w:rsidR="00833511" w:rsidRPr="00703BB0" w:rsidRDefault="00833511" w:rsidP="00751345">
            <w:pPr>
              <w:spacing w:before="60" w:after="60"/>
              <w:jc w:val="center"/>
              <w:rPr>
                <w:rFonts w:ascii="Sylfaen" w:hAnsi="Sylfaen" w:cs="Sylfaen"/>
                <w:b/>
                <w:bCs/>
                <w:sz w:val="20"/>
                <w:szCs w:val="20"/>
              </w:rPr>
            </w:pPr>
          </w:p>
        </w:tc>
      </w:tr>
      <w:tr w:rsidR="00833511" w:rsidRPr="00703BB0" w:rsidTr="00555C5C">
        <w:trPr>
          <w:trHeight w:val="331"/>
        </w:trPr>
        <w:tc>
          <w:tcPr>
            <w:tcW w:w="249" w:type="pct"/>
          </w:tcPr>
          <w:p w:rsidR="00833511" w:rsidRPr="00703BB0" w:rsidRDefault="00833511" w:rsidP="00833511">
            <w:pPr>
              <w:spacing w:before="60" w:after="60" w:line="276" w:lineRule="auto"/>
              <w:jc w:val="center"/>
              <w:rPr>
                <w:rFonts w:ascii="Sylfaen" w:hAnsi="Sylfaen"/>
                <w:sz w:val="20"/>
                <w:szCs w:val="20"/>
              </w:rPr>
            </w:pPr>
            <w:r w:rsidRPr="00703BB0">
              <w:rPr>
                <w:rFonts w:ascii="Sylfaen" w:hAnsi="Sylfaen"/>
                <w:sz w:val="20"/>
                <w:szCs w:val="20"/>
              </w:rPr>
              <w:t>1.</w:t>
            </w:r>
          </w:p>
        </w:tc>
        <w:tc>
          <w:tcPr>
            <w:tcW w:w="1052" w:type="pct"/>
          </w:tcPr>
          <w:p w:rsidR="00833511" w:rsidRPr="00703BB0" w:rsidRDefault="00833511" w:rsidP="00833511">
            <w:pPr>
              <w:pStyle w:val="TableParagraph"/>
              <w:spacing w:before="3"/>
              <w:rPr>
                <w:rFonts w:ascii="Sylfaen" w:eastAsia="Sylfaen" w:hAnsi="Sylfaen" w:cs="Sylfaen"/>
                <w:sz w:val="20"/>
                <w:szCs w:val="20"/>
              </w:rPr>
            </w:pPr>
            <w:r w:rsidRPr="00703BB0">
              <w:rPr>
                <w:rFonts w:ascii="Sylfaen" w:eastAsia="Sylfaen" w:hAnsi="Sylfaen" w:cs="Sylfaen"/>
                <w:b/>
                <w:bCs/>
                <w:sz w:val="20"/>
                <w:szCs w:val="20"/>
              </w:rPr>
              <w:t>ეკა</w:t>
            </w:r>
            <w:r w:rsidRPr="00703BB0">
              <w:rPr>
                <w:rFonts w:ascii="Sylfaen" w:eastAsia="Sylfaen" w:hAnsi="Sylfaen" w:cs="Sylfaen"/>
                <w:b/>
                <w:bCs/>
                <w:spacing w:val="-1"/>
                <w:sz w:val="20"/>
                <w:szCs w:val="20"/>
              </w:rPr>
              <w:t xml:space="preserve"> კანდელაკი-ყანჩაველი</w:t>
            </w:r>
          </w:p>
        </w:tc>
        <w:tc>
          <w:tcPr>
            <w:tcW w:w="1050" w:type="pct"/>
          </w:tcPr>
          <w:p w:rsidR="00833511" w:rsidRPr="00703BB0" w:rsidRDefault="00833511" w:rsidP="00833511">
            <w:pPr>
              <w:pStyle w:val="TableParagraph"/>
              <w:spacing w:before="3"/>
              <w:ind w:left="99"/>
              <w:rPr>
                <w:rFonts w:ascii="Sylfaen" w:eastAsia="Sylfaen" w:hAnsi="Sylfaen" w:cs="Sylfaen"/>
                <w:sz w:val="20"/>
                <w:szCs w:val="20"/>
              </w:rPr>
            </w:pPr>
            <w:r w:rsidRPr="00703BB0">
              <w:rPr>
                <w:rFonts w:ascii="Sylfaen"/>
                <w:b/>
                <w:sz w:val="20"/>
                <w:szCs w:val="20"/>
              </w:rPr>
              <w:t>599</w:t>
            </w:r>
            <w:r w:rsidRPr="00703BB0">
              <w:rPr>
                <w:rFonts w:ascii="Sylfaen" w:hAnsi="Sylfaen"/>
                <w:b/>
                <w:sz w:val="20"/>
                <w:szCs w:val="20"/>
                <w:lang w:val="ka-GE"/>
              </w:rPr>
              <w:t>-</w:t>
            </w:r>
            <w:r w:rsidRPr="00703BB0">
              <w:rPr>
                <w:rFonts w:ascii="Sylfaen"/>
                <w:b/>
                <w:sz w:val="20"/>
                <w:szCs w:val="20"/>
              </w:rPr>
              <w:t>20</w:t>
            </w:r>
            <w:r w:rsidRPr="00703BB0">
              <w:rPr>
                <w:rFonts w:ascii="Sylfaen" w:hAnsi="Sylfaen"/>
                <w:b/>
                <w:sz w:val="20"/>
                <w:szCs w:val="20"/>
                <w:lang w:val="ka-GE"/>
              </w:rPr>
              <w:t>-</w:t>
            </w:r>
            <w:r w:rsidRPr="00703BB0">
              <w:rPr>
                <w:rFonts w:ascii="Sylfaen"/>
                <w:b/>
                <w:sz w:val="20"/>
                <w:szCs w:val="20"/>
              </w:rPr>
              <w:t>25</w:t>
            </w:r>
            <w:r w:rsidRPr="00703BB0">
              <w:rPr>
                <w:rFonts w:ascii="Sylfaen" w:hAnsi="Sylfaen"/>
                <w:b/>
                <w:sz w:val="20"/>
                <w:szCs w:val="20"/>
                <w:lang w:val="ka-GE"/>
              </w:rPr>
              <w:t>-</w:t>
            </w:r>
            <w:r w:rsidRPr="00703BB0">
              <w:rPr>
                <w:rFonts w:ascii="Sylfaen"/>
                <w:b/>
                <w:sz w:val="20"/>
                <w:szCs w:val="20"/>
              </w:rPr>
              <w:t>47</w:t>
            </w:r>
          </w:p>
        </w:tc>
        <w:tc>
          <w:tcPr>
            <w:tcW w:w="1300" w:type="pct"/>
          </w:tcPr>
          <w:p w:rsidR="00833511" w:rsidRPr="00703BB0" w:rsidRDefault="00833511" w:rsidP="00833511">
            <w:pPr>
              <w:pStyle w:val="TableParagraph"/>
              <w:spacing w:before="3"/>
              <w:ind w:left="102"/>
              <w:rPr>
                <w:rFonts w:ascii="Sylfaen" w:eastAsia="Sylfaen" w:hAnsi="Sylfaen" w:cs="Sylfaen"/>
                <w:sz w:val="20"/>
                <w:szCs w:val="20"/>
              </w:rPr>
            </w:pPr>
            <w:r w:rsidRPr="00703BB0">
              <w:rPr>
                <w:rFonts w:ascii="Sylfaen" w:eastAsia="Sylfaen" w:hAnsi="Sylfaen" w:cs="Sylfaen"/>
                <w:b/>
                <w:bCs/>
                <w:spacing w:val="-1"/>
                <w:sz w:val="20"/>
                <w:szCs w:val="20"/>
              </w:rPr>
              <w:t>ექიმი</w:t>
            </w:r>
          </w:p>
          <w:p w:rsidR="00833511" w:rsidRPr="00703BB0" w:rsidRDefault="00833511" w:rsidP="00833511">
            <w:pPr>
              <w:pStyle w:val="TableParagraph"/>
              <w:spacing w:line="263" w:lineRule="exact"/>
              <w:ind w:left="102"/>
              <w:rPr>
                <w:rFonts w:ascii="Sylfaen" w:eastAsia="Sylfaen" w:hAnsi="Sylfaen" w:cs="Sylfaen"/>
                <w:sz w:val="20"/>
                <w:szCs w:val="20"/>
              </w:rPr>
            </w:pPr>
            <w:r w:rsidRPr="00703BB0">
              <w:rPr>
                <w:rFonts w:ascii="Sylfaen" w:eastAsia="Sylfaen" w:hAnsi="Sylfaen" w:cs="Sylfaen"/>
                <w:b/>
                <w:bCs/>
                <w:spacing w:val="-1"/>
                <w:sz w:val="20"/>
                <w:szCs w:val="20"/>
              </w:rPr>
              <w:t>მკურნალი</w:t>
            </w:r>
          </w:p>
        </w:tc>
        <w:tc>
          <w:tcPr>
            <w:tcW w:w="1349" w:type="pct"/>
          </w:tcPr>
          <w:p w:rsidR="00833511" w:rsidRPr="00703BB0" w:rsidRDefault="00833511" w:rsidP="00833511">
            <w:pPr>
              <w:pStyle w:val="TableParagraph"/>
              <w:spacing w:before="3"/>
              <w:ind w:left="99"/>
              <w:rPr>
                <w:rFonts w:ascii="Sylfaen" w:eastAsia="Sylfaen" w:hAnsi="Sylfaen" w:cs="Sylfaen"/>
                <w:sz w:val="20"/>
                <w:szCs w:val="20"/>
              </w:rPr>
            </w:pPr>
            <w:r w:rsidRPr="00703BB0">
              <w:rPr>
                <w:rFonts w:ascii="Sylfaen" w:eastAsia="Sylfaen" w:hAnsi="Sylfaen" w:cs="Sylfaen"/>
                <w:b/>
                <w:bCs/>
                <w:sz w:val="20"/>
                <w:szCs w:val="20"/>
              </w:rPr>
              <w:t xml:space="preserve">1999 </w:t>
            </w:r>
            <w:r w:rsidRPr="00703BB0">
              <w:rPr>
                <w:rFonts w:ascii="Sylfaen" w:eastAsia="Sylfaen" w:hAnsi="Sylfaen" w:cs="Sylfaen"/>
                <w:b/>
                <w:bCs/>
                <w:spacing w:val="-1"/>
                <w:sz w:val="20"/>
                <w:szCs w:val="20"/>
              </w:rPr>
              <w:t>წლიდან</w:t>
            </w:r>
            <w:r w:rsidRPr="00703BB0">
              <w:rPr>
                <w:rFonts w:ascii="Sylfaen" w:eastAsia="Sylfaen" w:hAnsi="Sylfaen" w:cs="Sylfaen"/>
                <w:b/>
                <w:bCs/>
                <w:spacing w:val="-2"/>
                <w:sz w:val="20"/>
                <w:szCs w:val="20"/>
              </w:rPr>
              <w:t xml:space="preserve"> </w:t>
            </w:r>
            <w:r w:rsidRPr="00703BB0">
              <w:rPr>
                <w:rFonts w:ascii="Sylfaen" w:eastAsia="Sylfaen" w:hAnsi="Sylfaen" w:cs="Sylfaen"/>
                <w:b/>
                <w:bCs/>
                <w:sz w:val="20"/>
                <w:szCs w:val="20"/>
              </w:rPr>
              <w:t>N 1</w:t>
            </w:r>
          </w:p>
          <w:p w:rsidR="00833511" w:rsidRPr="00703BB0" w:rsidRDefault="00833511" w:rsidP="00555C5C">
            <w:pPr>
              <w:pStyle w:val="TableParagraph"/>
              <w:spacing w:line="263" w:lineRule="exact"/>
              <w:ind w:left="99"/>
              <w:rPr>
                <w:rFonts w:ascii="Sylfaen" w:eastAsia="Sylfaen" w:hAnsi="Sylfaen" w:cs="Sylfaen"/>
                <w:sz w:val="20"/>
                <w:szCs w:val="20"/>
              </w:rPr>
            </w:pPr>
            <w:proofErr w:type="gramStart"/>
            <w:r w:rsidRPr="00703BB0">
              <w:rPr>
                <w:rFonts w:ascii="Sylfaen" w:eastAsia="Sylfaen" w:hAnsi="Sylfaen" w:cs="Sylfaen"/>
                <w:b/>
                <w:bCs/>
                <w:spacing w:val="-1"/>
                <w:sz w:val="20"/>
                <w:szCs w:val="20"/>
              </w:rPr>
              <w:t>სამედიცინო</w:t>
            </w:r>
            <w:proofErr w:type="gramEnd"/>
            <w:r w:rsidRPr="00703BB0">
              <w:rPr>
                <w:rFonts w:ascii="Sylfaen" w:eastAsia="Sylfaen" w:hAnsi="Sylfaen" w:cs="Sylfaen"/>
                <w:b/>
                <w:bCs/>
                <w:sz w:val="20"/>
                <w:szCs w:val="20"/>
              </w:rPr>
              <w:t xml:space="preserve"> </w:t>
            </w:r>
            <w:r w:rsidRPr="00703BB0">
              <w:rPr>
                <w:rFonts w:ascii="Sylfaen" w:eastAsia="Sylfaen" w:hAnsi="Sylfaen" w:cs="Sylfaen"/>
                <w:b/>
                <w:bCs/>
                <w:spacing w:val="-2"/>
                <w:sz w:val="20"/>
                <w:szCs w:val="20"/>
              </w:rPr>
              <w:t>სასწ.</w:t>
            </w:r>
            <w:r w:rsidR="00555C5C">
              <w:rPr>
                <w:rFonts w:ascii="Sylfaen" w:eastAsia="Sylfaen" w:hAnsi="Sylfaen" w:cs="Sylfaen"/>
                <w:sz w:val="20"/>
                <w:szCs w:val="20"/>
                <w:lang w:val="ka-GE"/>
              </w:rPr>
              <w:t xml:space="preserve">  </w:t>
            </w:r>
            <w:r w:rsidRPr="00703BB0">
              <w:rPr>
                <w:rFonts w:ascii="Sylfaen" w:eastAsia="Sylfaen" w:hAnsi="Sylfaen" w:cs="Sylfaen"/>
                <w:b/>
                <w:bCs/>
                <w:spacing w:val="-1"/>
                <w:sz w:val="20"/>
                <w:szCs w:val="20"/>
              </w:rPr>
              <w:t>პედაგოგი</w:t>
            </w:r>
          </w:p>
          <w:p w:rsidR="00833511" w:rsidRDefault="00833511" w:rsidP="00833511">
            <w:pPr>
              <w:pStyle w:val="TableParagraph"/>
              <w:spacing w:line="263" w:lineRule="exact"/>
              <w:ind w:left="99"/>
              <w:rPr>
                <w:rFonts w:ascii="Sylfaen" w:eastAsia="Sylfaen" w:hAnsi="Sylfaen" w:cs="Sylfaen"/>
                <w:b/>
                <w:bCs/>
                <w:spacing w:val="-1"/>
                <w:sz w:val="20"/>
                <w:szCs w:val="20"/>
                <w:lang w:val="ka-GE"/>
              </w:rPr>
            </w:pPr>
            <w:r w:rsidRPr="00703BB0">
              <w:rPr>
                <w:rFonts w:ascii="Sylfaen" w:eastAsia="Sylfaen" w:hAnsi="Sylfaen" w:cs="Sylfaen"/>
                <w:b/>
                <w:bCs/>
                <w:spacing w:val="-1"/>
                <w:sz w:val="20"/>
                <w:szCs w:val="20"/>
              </w:rPr>
              <w:t>(</w:t>
            </w:r>
            <w:r w:rsidRPr="00703BB0">
              <w:rPr>
                <w:rFonts w:ascii="Sylfaen" w:eastAsia="Sylfaen" w:hAnsi="Sylfaen" w:cs="Sylfaen"/>
                <w:b/>
                <w:bCs/>
                <w:spacing w:val="-1"/>
                <w:sz w:val="20"/>
                <w:szCs w:val="20"/>
                <w:lang w:val="ka-GE"/>
              </w:rPr>
              <w:t xml:space="preserve">20 </w:t>
            </w:r>
            <w:r w:rsidRPr="00703BB0">
              <w:rPr>
                <w:rFonts w:ascii="Sylfaen" w:eastAsia="Sylfaen" w:hAnsi="Sylfaen" w:cs="Sylfaen"/>
                <w:b/>
                <w:bCs/>
                <w:spacing w:val="-1"/>
                <w:sz w:val="20"/>
                <w:szCs w:val="20"/>
              </w:rPr>
              <w:t>წელი</w:t>
            </w:r>
            <w:r w:rsidRPr="00703BB0">
              <w:rPr>
                <w:rFonts w:ascii="Sylfaen" w:eastAsia="Sylfaen" w:hAnsi="Sylfaen" w:cs="Sylfaen"/>
                <w:b/>
                <w:bCs/>
                <w:spacing w:val="54"/>
                <w:sz w:val="20"/>
                <w:szCs w:val="20"/>
              </w:rPr>
              <w:t xml:space="preserve"> </w:t>
            </w:r>
            <w:r w:rsidRPr="00703BB0">
              <w:rPr>
                <w:rFonts w:ascii="Sylfaen" w:eastAsia="Sylfaen" w:hAnsi="Sylfaen" w:cs="Sylfaen"/>
                <w:b/>
                <w:bCs/>
                <w:spacing w:val="-1"/>
                <w:sz w:val="20"/>
                <w:szCs w:val="20"/>
              </w:rPr>
              <w:t>გამოცდილება)</w:t>
            </w:r>
          </w:p>
          <w:p w:rsidR="00555C5C" w:rsidRPr="00724516" w:rsidRDefault="00555C5C" w:rsidP="00724516">
            <w:pPr>
              <w:pStyle w:val="TableParagraph"/>
              <w:spacing w:line="263" w:lineRule="exact"/>
              <w:rPr>
                <w:rFonts w:ascii="Sylfaen" w:eastAsia="Sylfaen" w:hAnsi="Sylfaen" w:cs="Sylfaen"/>
                <w:sz w:val="20"/>
                <w:szCs w:val="20"/>
              </w:rPr>
            </w:pPr>
          </w:p>
        </w:tc>
      </w:tr>
    </w:tbl>
    <w:p w:rsidR="00027AF6" w:rsidRPr="00B35A43" w:rsidRDefault="00027AF6" w:rsidP="00B35A43">
      <w:pPr>
        <w:spacing w:before="120" w:line="240" w:lineRule="auto"/>
        <w:jc w:val="both"/>
        <w:rPr>
          <w:rFonts w:ascii="Sylfaen" w:eastAsia="Merriweather" w:hAnsi="Sylfaen" w:cs="Merriweather"/>
          <w:b/>
          <w:sz w:val="20"/>
          <w:szCs w:val="20"/>
        </w:rPr>
      </w:pPr>
    </w:p>
    <w:p w:rsidR="00027AF6" w:rsidRPr="00B35A43" w:rsidRDefault="00027AF6" w:rsidP="00B35A43">
      <w:pPr>
        <w:spacing w:line="240" w:lineRule="auto"/>
        <w:jc w:val="both"/>
        <w:rPr>
          <w:rFonts w:ascii="Sylfaen" w:hAnsi="Sylfaen"/>
          <w:sz w:val="20"/>
          <w:szCs w:val="20"/>
        </w:rPr>
      </w:pPr>
    </w:p>
    <w:p w:rsidR="00027AF6" w:rsidRPr="00B35A43" w:rsidRDefault="00027AF6" w:rsidP="00B35A43">
      <w:pPr>
        <w:spacing w:line="240" w:lineRule="auto"/>
        <w:jc w:val="both"/>
        <w:rPr>
          <w:rFonts w:ascii="Sylfaen" w:hAnsi="Sylfaen"/>
          <w:sz w:val="20"/>
          <w:szCs w:val="20"/>
        </w:rPr>
      </w:pPr>
    </w:p>
    <w:sectPr w:rsidR="00027AF6" w:rsidRPr="00B35A43" w:rsidSect="000470C9">
      <w:pgSz w:w="16838" w:h="11906"/>
      <w:pgMar w:top="1134" w:right="1134" w:bottom="850" w:left="1134"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270" w:rsidRDefault="00571270" w:rsidP="00471EAF">
      <w:pPr>
        <w:spacing w:after="0" w:line="240" w:lineRule="auto"/>
      </w:pPr>
      <w:r>
        <w:separator/>
      </w:r>
    </w:p>
  </w:endnote>
  <w:endnote w:type="continuationSeparator" w:id="0">
    <w:p w:rsidR="00571270" w:rsidRDefault="00571270" w:rsidP="00471E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270" w:rsidRDefault="00571270" w:rsidP="00471EAF">
      <w:pPr>
        <w:spacing w:after="0" w:line="240" w:lineRule="auto"/>
      </w:pPr>
      <w:r>
        <w:separator/>
      </w:r>
    </w:p>
  </w:footnote>
  <w:footnote w:type="continuationSeparator" w:id="0">
    <w:p w:rsidR="00571270" w:rsidRDefault="00571270" w:rsidP="00471E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F2BE6"/>
    <w:multiLevelType w:val="hybridMultilevel"/>
    <w:tmpl w:val="C8749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8314E"/>
    <w:multiLevelType w:val="multilevel"/>
    <w:tmpl w:val="5F70C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DA51A80"/>
    <w:multiLevelType w:val="multilevel"/>
    <w:tmpl w:val="70C6D91C"/>
    <w:lvl w:ilvl="0">
      <w:start w:val="1"/>
      <w:numFmt w:val="decimal"/>
      <w:lvlText w:val="%1."/>
      <w:lvlJc w:val="left"/>
      <w:pPr>
        <w:ind w:left="81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11D305E0"/>
    <w:multiLevelType w:val="multilevel"/>
    <w:tmpl w:val="AA120948"/>
    <w:lvl w:ilvl="0">
      <w:start w:val="1"/>
      <w:numFmt w:val="decimal"/>
      <w:lvlText w:val="%1."/>
      <w:lvlJc w:val="left"/>
      <w:pPr>
        <w:ind w:left="81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139E52FB"/>
    <w:multiLevelType w:val="multilevel"/>
    <w:tmpl w:val="CACEC94C"/>
    <w:lvl w:ilvl="0">
      <w:start w:val="1"/>
      <w:numFmt w:val="decimal"/>
      <w:lvlText w:val="%1."/>
      <w:lvlJc w:val="left"/>
      <w:pPr>
        <w:ind w:left="360" w:hanging="360"/>
      </w:pPr>
      <w:rPr>
        <w:b w:val="0"/>
      </w:rPr>
    </w:lvl>
    <w:lvl w:ilvl="1">
      <w:start w:val="1"/>
      <w:numFmt w:val="decimal"/>
      <w:lvlText w:val="%2."/>
      <w:lvlJc w:val="left"/>
      <w:pPr>
        <w:ind w:left="990" w:hanging="360"/>
      </w:pPr>
    </w:lvl>
    <w:lvl w:ilvl="2">
      <w:start w:val="1"/>
      <w:numFmt w:val="decimal"/>
      <w:lvlText w:val="%3."/>
      <w:lvlJc w:val="left"/>
      <w:pPr>
        <w:ind w:left="1710" w:hanging="360"/>
      </w:pPr>
    </w:lvl>
    <w:lvl w:ilvl="3">
      <w:start w:val="1"/>
      <w:numFmt w:val="decimal"/>
      <w:lvlText w:val="%4."/>
      <w:lvlJc w:val="left"/>
      <w:pPr>
        <w:ind w:left="2430" w:hanging="360"/>
      </w:pPr>
    </w:lvl>
    <w:lvl w:ilvl="4">
      <w:start w:val="1"/>
      <w:numFmt w:val="decimal"/>
      <w:lvlText w:val="%5."/>
      <w:lvlJc w:val="left"/>
      <w:pPr>
        <w:ind w:left="3150" w:hanging="360"/>
      </w:pPr>
    </w:lvl>
    <w:lvl w:ilvl="5">
      <w:start w:val="1"/>
      <w:numFmt w:val="decimal"/>
      <w:lvlText w:val="%6."/>
      <w:lvlJc w:val="left"/>
      <w:pPr>
        <w:ind w:left="3870" w:hanging="360"/>
      </w:pPr>
    </w:lvl>
    <w:lvl w:ilvl="6">
      <w:start w:val="1"/>
      <w:numFmt w:val="decimal"/>
      <w:lvlText w:val="%7."/>
      <w:lvlJc w:val="left"/>
      <w:pPr>
        <w:ind w:left="4590" w:hanging="360"/>
      </w:pPr>
    </w:lvl>
    <w:lvl w:ilvl="7">
      <w:start w:val="1"/>
      <w:numFmt w:val="decimal"/>
      <w:lvlText w:val="%8."/>
      <w:lvlJc w:val="left"/>
      <w:pPr>
        <w:ind w:left="5310" w:hanging="360"/>
      </w:pPr>
    </w:lvl>
    <w:lvl w:ilvl="8">
      <w:start w:val="1"/>
      <w:numFmt w:val="decimal"/>
      <w:lvlText w:val="%9."/>
      <w:lvlJc w:val="left"/>
      <w:pPr>
        <w:ind w:left="6030" w:hanging="360"/>
      </w:pPr>
    </w:lvl>
  </w:abstractNum>
  <w:abstractNum w:abstractNumId="5">
    <w:nsid w:val="1DB30E06"/>
    <w:multiLevelType w:val="multilevel"/>
    <w:tmpl w:val="7AE28E42"/>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6">
    <w:nsid w:val="1EAE33E5"/>
    <w:multiLevelType w:val="multilevel"/>
    <w:tmpl w:val="433A7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6570116"/>
    <w:multiLevelType w:val="multilevel"/>
    <w:tmpl w:val="B49C4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BF21A84"/>
    <w:multiLevelType w:val="hybridMultilevel"/>
    <w:tmpl w:val="CABC2098"/>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
    <w:nsid w:val="3BA60564"/>
    <w:multiLevelType w:val="multilevel"/>
    <w:tmpl w:val="EB6A0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BF55EE9"/>
    <w:multiLevelType w:val="multilevel"/>
    <w:tmpl w:val="4F749696"/>
    <w:lvl w:ilvl="0">
      <w:start w:val="1"/>
      <w:numFmt w:val="decimal"/>
      <w:lvlText w:val="%1."/>
      <w:lvlJc w:val="left"/>
      <w:pPr>
        <w:ind w:left="81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486045CC"/>
    <w:multiLevelType w:val="multilevel"/>
    <w:tmpl w:val="B66E2812"/>
    <w:lvl w:ilvl="0">
      <w:start w:val="1"/>
      <w:numFmt w:val="decimal"/>
      <w:lvlText w:val="%1."/>
      <w:lvlJc w:val="left"/>
      <w:pPr>
        <w:ind w:left="81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4C995D7E"/>
    <w:multiLevelType w:val="multilevel"/>
    <w:tmpl w:val="E6D86BD0"/>
    <w:lvl w:ilvl="0">
      <w:start w:val="1"/>
      <w:numFmt w:val="decimal"/>
      <w:lvlText w:val="%1."/>
      <w:lvlJc w:val="left"/>
      <w:pPr>
        <w:ind w:left="449" w:hanging="359"/>
      </w:pPr>
      <w:rPr>
        <w:b w:val="0"/>
      </w:rPr>
    </w:lvl>
    <w:lvl w:ilvl="1">
      <w:start w:val="1"/>
      <w:numFmt w:val="lowerLetter"/>
      <w:lvlText w:val="%2."/>
      <w:lvlJc w:val="left"/>
      <w:pPr>
        <w:ind w:left="1169" w:hanging="360"/>
      </w:pPr>
    </w:lvl>
    <w:lvl w:ilvl="2">
      <w:start w:val="1"/>
      <w:numFmt w:val="lowerRoman"/>
      <w:lvlText w:val="%3."/>
      <w:lvlJc w:val="right"/>
      <w:pPr>
        <w:ind w:left="1889" w:hanging="180"/>
      </w:pPr>
    </w:lvl>
    <w:lvl w:ilvl="3">
      <w:start w:val="1"/>
      <w:numFmt w:val="decimal"/>
      <w:lvlText w:val="%4."/>
      <w:lvlJc w:val="left"/>
      <w:pPr>
        <w:ind w:left="2609" w:hanging="360"/>
      </w:pPr>
    </w:lvl>
    <w:lvl w:ilvl="4">
      <w:start w:val="1"/>
      <w:numFmt w:val="lowerLetter"/>
      <w:lvlText w:val="%5."/>
      <w:lvlJc w:val="left"/>
      <w:pPr>
        <w:ind w:left="3329" w:hanging="360"/>
      </w:pPr>
    </w:lvl>
    <w:lvl w:ilvl="5">
      <w:start w:val="1"/>
      <w:numFmt w:val="lowerRoman"/>
      <w:lvlText w:val="%6."/>
      <w:lvlJc w:val="right"/>
      <w:pPr>
        <w:ind w:left="4049" w:hanging="180"/>
      </w:pPr>
    </w:lvl>
    <w:lvl w:ilvl="6">
      <w:start w:val="1"/>
      <w:numFmt w:val="decimal"/>
      <w:lvlText w:val="%7."/>
      <w:lvlJc w:val="left"/>
      <w:pPr>
        <w:ind w:left="4769" w:hanging="360"/>
      </w:pPr>
    </w:lvl>
    <w:lvl w:ilvl="7">
      <w:start w:val="1"/>
      <w:numFmt w:val="lowerLetter"/>
      <w:lvlText w:val="%8."/>
      <w:lvlJc w:val="left"/>
      <w:pPr>
        <w:ind w:left="5489" w:hanging="360"/>
      </w:pPr>
    </w:lvl>
    <w:lvl w:ilvl="8">
      <w:start w:val="1"/>
      <w:numFmt w:val="lowerRoman"/>
      <w:lvlText w:val="%9."/>
      <w:lvlJc w:val="right"/>
      <w:pPr>
        <w:ind w:left="6209" w:hanging="180"/>
      </w:pPr>
    </w:lvl>
  </w:abstractNum>
  <w:abstractNum w:abstractNumId="13">
    <w:nsid w:val="514206FB"/>
    <w:multiLevelType w:val="hybridMultilevel"/>
    <w:tmpl w:val="F32E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F96CFE"/>
    <w:multiLevelType w:val="multilevel"/>
    <w:tmpl w:val="F68AB1BE"/>
    <w:lvl w:ilvl="0">
      <w:start w:val="1"/>
      <w:numFmt w:val="decimal"/>
      <w:lvlText w:val="%1."/>
      <w:lvlJc w:val="left"/>
      <w:pPr>
        <w:ind w:left="81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5A890F89"/>
    <w:multiLevelType w:val="multilevel"/>
    <w:tmpl w:val="55DAF08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79ED5B44"/>
    <w:multiLevelType w:val="multilevel"/>
    <w:tmpl w:val="4D807BA8"/>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4"/>
  </w:num>
  <w:num w:numId="2">
    <w:abstractNumId w:val="10"/>
  </w:num>
  <w:num w:numId="3">
    <w:abstractNumId w:val="7"/>
  </w:num>
  <w:num w:numId="4">
    <w:abstractNumId w:val="11"/>
  </w:num>
  <w:num w:numId="5">
    <w:abstractNumId w:val="3"/>
  </w:num>
  <w:num w:numId="6">
    <w:abstractNumId w:val="2"/>
  </w:num>
  <w:num w:numId="7">
    <w:abstractNumId w:val="4"/>
  </w:num>
  <w:num w:numId="8">
    <w:abstractNumId w:val="5"/>
  </w:num>
  <w:num w:numId="9">
    <w:abstractNumId w:val="1"/>
  </w:num>
  <w:num w:numId="10">
    <w:abstractNumId w:val="12"/>
  </w:num>
  <w:num w:numId="11">
    <w:abstractNumId w:val="6"/>
  </w:num>
  <w:num w:numId="12">
    <w:abstractNumId w:val="9"/>
  </w:num>
  <w:num w:numId="13">
    <w:abstractNumId w:val="13"/>
  </w:num>
  <w:num w:numId="14">
    <w:abstractNumId w:val="0"/>
  </w:num>
  <w:num w:numId="15">
    <w:abstractNumId w:val="16"/>
  </w:num>
  <w:num w:numId="16">
    <w:abstractNumId w:val="15"/>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027AF6"/>
    <w:rsid w:val="0000096B"/>
    <w:rsid w:val="00003044"/>
    <w:rsid w:val="00027AF6"/>
    <w:rsid w:val="000470C9"/>
    <w:rsid w:val="000A40FE"/>
    <w:rsid w:val="000C3F62"/>
    <w:rsid w:val="000D7E48"/>
    <w:rsid w:val="00126253"/>
    <w:rsid w:val="001630A2"/>
    <w:rsid w:val="001D2767"/>
    <w:rsid w:val="00217148"/>
    <w:rsid w:val="002865C0"/>
    <w:rsid w:val="002A779A"/>
    <w:rsid w:val="003D242D"/>
    <w:rsid w:val="003E5C0B"/>
    <w:rsid w:val="003F396A"/>
    <w:rsid w:val="003F67BE"/>
    <w:rsid w:val="00410CFC"/>
    <w:rsid w:val="00423DFA"/>
    <w:rsid w:val="00424BDC"/>
    <w:rsid w:val="00471702"/>
    <w:rsid w:val="00471EAF"/>
    <w:rsid w:val="004D36F6"/>
    <w:rsid w:val="004F09CA"/>
    <w:rsid w:val="00555C5C"/>
    <w:rsid w:val="00571270"/>
    <w:rsid w:val="005C453D"/>
    <w:rsid w:val="005D6734"/>
    <w:rsid w:val="005F5B5B"/>
    <w:rsid w:val="005F76AB"/>
    <w:rsid w:val="006075A9"/>
    <w:rsid w:val="00616670"/>
    <w:rsid w:val="00640F1D"/>
    <w:rsid w:val="00664AF9"/>
    <w:rsid w:val="0069606A"/>
    <w:rsid w:val="00696503"/>
    <w:rsid w:val="006D0C08"/>
    <w:rsid w:val="0070037D"/>
    <w:rsid w:val="00703BB0"/>
    <w:rsid w:val="007050BC"/>
    <w:rsid w:val="00724516"/>
    <w:rsid w:val="007300B4"/>
    <w:rsid w:val="00797E12"/>
    <w:rsid w:val="007B5E2A"/>
    <w:rsid w:val="007B6DCD"/>
    <w:rsid w:val="007C1B1E"/>
    <w:rsid w:val="00816FFF"/>
    <w:rsid w:val="00833511"/>
    <w:rsid w:val="008543DA"/>
    <w:rsid w:val="00867425"/>
    <w:rsid w:val="008909E6"/>
    <w:rsid w:val="008C155D"/>
    <w:rsid w:val="008D782A"/>
    <w:rsid w:val="008F14E2"/>
    <w:rsid w:val="00932155"/>
    <w:rsid w:val="009A302A"/>
    <w:rsid w:val="00A96249"/>
    <w:rsid w:val="00AD05AF"/>
    <w:rsid w:val="00AF3155"/>
    <w:rsid w:val="00B03010"/>
    <w:rsid w:val="00B10D55"/>
    <w:rsid w:val="00B27672"/>
    <w:rsid w:val="00B31682"/>
    <w:rsid w:val="00B35A43"/>
    <w:rsid w:val="00B41533"/>
    <w:rsid w:val="00B86C4D"/>
    <w:rsid w:val="00BA6097"/>
    <w:rsid w:val="00C414DB"/>
    <w:rsid w:val="00C706C2"/>
    <w:rsid w:val="00C70C10"/>
    <w:rsid w:val="00CB0CBA"/>
    <w:rsid w:val="00D07028"/>
    <w:rsid w:val="00D512D9"/>
    <w:rsid w:val="00D95129"/>
    <w:rsid w:val="00DA0621"/>
    <w:rsid w:val="00DB05C3"/>
    <w:rsid w:val="00DF154B"/>
    <w:rsid w:val="00E830F7"/>
    <w:rsid w:val="00EE2A96"/>
    <w:rsid w:val="00F444C1"/>
    <w:rsid w:val="00F953F2"/>
    <w:rsid w:val="00FE03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ka-GE"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F3155"/>
  </w:style>
  <w:style w:type="paragraph" w:styleId="Heading1">
    <w:name w:val="heading 1"/>
    <w:basedOn w:val="Normal"/>
    <w:next w:val="Normal"/>
    <w:rsid w:val="00AF3155"/>
    <w:pPr>
      <w:keepNext/>
      <w:keepLines/>
      <w:spacing w:before="480" w:after="120"/>
      <w:outlineLvl w:val="0"/>
    </w:pPr>
    <w:rPr>
      <w:b/>
      <w:sz w:val="48"/>
      <w:szCs w:val="48"/>
    </w:rPr>
  </w:style>
  <w:style w:type="paragraph" w:styleId="Heading2">
    <w:name w:val="heading 2"/>
    <w:basedOn w:val="Normal"/>
    <w:next w:val="Normal"/>
    <w:rsid w:val="00AF3155"/>
    <w:pPr>
      <w:keepNext/>
      <w:keepLines/>
      <w:spacing w:before="360" w:after="80"/>
      <w:outlineLvl w:val="1"/>
    </w:pPr>
    <w:rPr>
      <w:b/>
      <w:sz w:val="36"/>
      <w:szCs w:val="36"/>
    </w:rPr>
  </w:style>
  <w:style w:type="paragraph" w:styleId="Heading3">
    <w:name w:val="heading 3"/>
    <w:basedOn w:val="Normal"/>
    <w:next w:val="Normal"/>
    <w:rsid w:val="00AF3155"/>
    <w:pPr>
      <w:keepNext/>
      <w:keepLines/>
      <w:spacing w:before="280" w:after="80"/>
      <w:outlineLvl w:val="2"/>
    </w:pPr>
    <w:rPr>
      <w:b/>
      <w:sz w:val="28"/>
      <w:szCs w:val="28"/>
    </w:rPr>
  </w:style>
  <w:style w:type="paragraph" w:styleId="Heading4">
    <w:name w:val="heading 4"/>
    <w:basedOn w:val="Normal"/>
    <w:next w:val="Normal"/>
    <w:rsid w:val="00AF3155"/>
    <w:pPr>
      <w:keepNext/>
      <w:keepLines/>
      <w:spacing w:before="240" w:after="40"/>
      <w:outlineLvl w:val="3"/>
    </w:pPr>
    <w:rPr>
      <w:b/>
      <w:sz w:val="24"/>
      <w:szCs w:val="24"/>
    </w:rPr>
  </w:style>
  <w:style w:type="paragraph" w:styleId="Heading5">
    <w:name w:val="heading 5"/>
    <w:basedOn w:val="Normal"/>
    <w:next w:val="Normal"/>
    <w:rsid w:val="00AF3155"/>
    <w:pPr>
      <w:spacing w:before="200" w:after="0" w:line="360" w:lineRule="auto"/>
      <w:outlineLvl w:val="4"/>
    </w:pPr>
    <w:rPr>
      <w:rFonts w:ascii="Arial" w:eastAsia="Arial" w:hAnsi="Arial" w:cs="Arial"/>
      <w:i/>
    </w:rPr>
  </w:style>
  <w:style w:type="paragraph" w:styleId="Heading6">
    <w:name w:val="heading 6"/>
    <w:basedOn w:val="Normal"/>
    <w:next w:val="Normal"/>
    <w:rsid w:val="00AF315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AF3155"/>
    <w:pPr>
      <w:keepNext/>
      <w:keepLines/>
      <w:spacing w:before="480" w:after="120"/>
    </w:pPr>
    <w:rPr>
      <w:b/>
      <w:sz w:val="72"/>
      <w:szCs w:val="72"/>
    </w:rPr>
  </w:style>
  <w:style w:type="paragraph" w:styleId="Subtitle">
    <w:name w:val="Subtitle"/>
    <w:basedOn w:val="Normal"/>
    <w:next w:val="Normal"/>
    <w:rsid w:val="00AF3155"/>
    <w:pPr>
      <w:keepNext/>
      <w:keepLines/>
      <w:spacing w:before="360" w:after="80"/>
    </w:pPr>
    <w:rPr>
      <w:rFonts w:ascii="Georgia" w:eastAsia="Georgia" w:hAnsi="Georgia" w:cs="Georgia"/>
      <w:i/>
      <w:color w:val="666666"/>
      <w:sz w:val="48"/>
      <w:szCs w:val="48"/>
    </w:rPr>
  </w:style>
  <w:style w:type="table" w:customStyle="1" w:styleId="a">
    <w:basedOn w:val="TableNormal"/>
    <w:rsid w:val="00AF3155"/>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AF3155"/>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AF3155"/>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AF3155"/>
    <w:tblPr>
      <w:tblStyleRowBandSize w:val="1"/>
      <w:tblStyleColBandSize w:val="1"/>
      <w:tblInd w:w="0" w:type="dxa"/>
      <w:tblCellMar>
        <w:top w:w="0" w:type="dxa"/>
        <w:left w:w="0" w:type="dxa"/>
        <w:bottom w:w="0" w:type="dxa"/>
        <w:right w:w="0" w:type="dxa"/>
      </w:tblCellMar>
    </w:tblPr>
  </w:style>
  <w:style w:type="table" w:customStyle="1" w:styleId="a3">
    <w:basedOn w:val="TableNormal"/>
    <w:rsid w:val="00AF3155"/>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9A302A"/>
    <w:pPr>
      <w:ind w:left="720"/>
      <w:contextualSpacing/>
    </w:pPr>
  </w:style>
  <w:style w:type="table" w:styleId="TableGrid">
    <w:name w:val="Table Grid"/>
    <w:basedOn w:val="TableNormal"/>
    <w:rsid w:val="00471EAF"/>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1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EAF"/>
    <w:rPr>
      <w:rFonts w:ascii="Tahoma" w:hAnsi="Tahoma" w:cs="Tahoma"/>
      <w:sz w:val="16"/>
      <w:szCs w:val="16"/>
    </w:rPr>
  </w:style>
  <w:style w:type="paragraph" w:styleId="Header">
    <w:name w:val="header"/>
    <w:basedOn w:val="Normal"/>
    <w:link w:val="HeaderChar"/>
    <w:uiPriority w:val="99"/>
    <w:semiHidden/>
    <w:unhideWhenUsed/>
    <w:rsid w:val="00471EAF"/>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471EAF"/>
  </w:style>
  <w:style w:type="paragraph" w:styleId="Footer">
    <w:name w:val="footer"/>
    <w:basedOn w:val="Normal"/>
    <w:link w:val="FooterChar"/>
    <w:uiPriority w:val="99"/>
    <w:semiHidden/>
    <w:unhideWhenUsed/>
    <w:rsid w:val="00471EAF"/>
    <w:pPr>
      <w:tabs>
        <w:tab w:val="center" w:pos="4844"/>
        <w:tab w:val="right" w:pos="9689"/>
      </w:tabs>
      <w:spacing w:after="0" w:line="240" w:lineRule="auto"/>
    </w:pPr>
  </w:style>
  <w:style w:type="character" w:customStyle="1" w:styleId="FooterChar">
    <w:name w:val="Footer Char"/>
    <w:basedOn w:val="DefaultParagraphFont"/>
    <w:link w:val="Footer"/>
    <w:uiPriority w:val="99"/>
    <w:semiHidden/>
    <w:rsid w:val="00471EAF"/>
  </w:style>
  <w:style w:type="paragraph" w:customStyle="1" w:styleId="TableParagraph">
    <w:name w:val="Table Paragraph"/>
    <w:basedOn w:val="Normal"/>
    <w:uiPriority w:val="1"/>
    <w:qFormat/>
    <w:rsid w:val="00833511"/>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US"/>
    </w:rPr>
  </w:style>
  <w:style w:type="paragraph" w:customStyle="1" w:styleId="saxexml">
    <w:name w:val="saxe_xml"/>
    <w:basedOn w:val="Normal"/>
    <w:rsid w:val="003D242D"/>
    <w:pPr>
      <w:pBdr>
        <w:top w:val="none" w:sz="0" w:space="0" w:color="auto"/>
        <w:left w:val="none" w:sz="0" w:space="0" w:color="auto"/>
        <w:bottom w:val="none" w:sz="0" w:space="0" w:color="auto"/>
        <w:right w:val="none" w:sz="0" w:space="0" w:color="auto"/>
        <w:between w:val="none" w:sz="0" w:space="0" w:color="auto"/>
      </w:pBdr>
      <w:spacing w:before="120" w:after="0" w:line="240" w:lineRule="auto"/>
      <w:ind w:firstLine="283"/>
      <w:jc w:val="center"/>
    </w:pPr>
    <w:rPr>
      <w:rFonts w:ascii="Sylfaen" w:eastAsia="Times New Roman" w:hAnsi="Sylfaen" w:cs="Sylfaen"/>
      <w:b/>
      <w:color w:val="auto"/>
      <w:lang w:val="fr-FR"/>
    </w:rPr>
  </w:style>
  <w:style w:type="paragraph" w:customStyle="1" w:styleId="Default">
    <w:name w:val="Default"/>
    <w:rsid w:val="003D242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Sylfaen" w:eastAsia="Times New Roman" w:hAnsi="Sylfaen" w:cs="Sylfaen"/>
      <w:sz w:val="24"/>
      <w:szCs w:val="24"/>
      <w:lang w:val="en-US"/>
    </w:rPr>
  </w:style>
</w:styles>
</file>

<file path=word/webSettings.xml><?xml version="1.0" encoding="utf-8"?>
<w:webSettings xmlns:r="http://schemas.openxmlformats.org/officeDocument/2006/relationships" xmlns:w="http://schemas.openxmlformats.org/wordprocessingml/2006/main">
  <w:divs>
    <w:div w:id="996688511">
      <w:bodyDiv w:val="1"/>
      <w:marLeft w:val="0"/>
      <w:marRight w:val="0"/>
      <w:marTop w:val="0"/>
      <w:marBottom w:val="0"/>
      <w:divBdr>
        <w:top w:val="none" w:sz="0" w:space="0" w:color="auto"/>
        <w:left w:val="none" w:sz="0" w:space="0" w:color="auto"/>
        <w:bottom w:val="none" w:sz="0" w:space="0" w:color="auto"/>
        <w:right w:val="none" w:sz="0" w:space="0" w:color="auto"/>
      </w:divBdr>
    </w:div>
    <w:div w:id="1152869554">
      <w:bodyDiv w:val="1"/>
      <w:marLeft w:val="0"/>
      <w:marRight w:val="0"/>
      <w:marTop w:val="0"/>
      <w:marBottom w:val="0"/>
      <w:divBdr>
        <w:top w:val="none" w:sz="0" w:space="0" w:color="auto"/>
        <w:left w:val="none" w:sz="0" w:space="0" w:color="auto"/>
        <w:bottom w:val="none" w:sz="0" w:space="0" w:color="auto"/>
        <w:right w:val="none" w:sz="0" w:space="0" w:color="auto"/>
      </w:divBdr>
    </w:div>
    <w:div w:id="1386685357">
      <w:bodyDiv w:val="1"/>
      <w:marLeft w:val="0"/>
      <w:marRight w:val="0"/>
      <w:marTop w:val="0"/>
      <w:marBottom w:val="0"/>
      <w:divBdr>
        <w:top w:val="none" w:sz="0" w:space="0" w:color="auto"/>
        <w:left w:val="none" w:sz="0" w:space="0" w:color="auto"/>
        <w:bottom w:val="none" w:sz="0" w:space="0" w:color="auto"/>
        <w:right w:val="none" w:sz="0" w:space="0" w:color="auto"/>
      </w:divBdr>
    </w:div>
    <w:div w:id="1574777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Pages>
  <Words>6794</Words>
  <Characters>38727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90</cp:revision>
  <dcterms:created xsi:type="dcterms:W3CDTF">2017-12-04T09:35:00Z</dcterms:created>
  <dcterms:modified xsi:type="dcterms:W3CDTF">2019-05-23T10:27:00Z</dcterms:modified>
</cp:coreProperties>
</file>