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DB1A60" w:rsidTr="00DB1A60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DB1A60" w:rsidRDefault="00DB1A60" w:rsidP="00F34862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დანართი N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3                </w:t>
            </w:r>
          </w:p>
          <w:p w:rsidR="00DB1A60" w:rsidRDefault="00DB1A60" w:rsidP="00F34862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DB1A60" w:rsidRDefault="00DB1A60" w:rsidP="00F34862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DB1A60" w:rsidRDefault="00DB1A60" w:rsidP="00F34862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DB1A60" w:rsidRDefault="00DB1A60" w:rsidP="00F34862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DB1A60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B1A60" w:rsidRDefault="00DB1A60" w:rsidP="00F34862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DB1A60" w:rsidRDefault="00DB1A60" w:rsidP="00F34862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60288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DB1A60" w:rsidRDefault="00DB1A60" w:rsidP="00F34862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DB1A60" w:rsidRDefault="00DB1A60" w:rsidP="00F34862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DB1A60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B1A60" w:rsidRDefault="00DB1A60" w:rsidP="005818F7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DB1A60" w:rsidRDefault="00DB1A60" w:rsidP="005818F7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 განათლება/Nursing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DB1A60" w:rsidRDefault="00DB1A60" w:rsidP="005818F7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>ზოგადი მოდულები</w:t>
                  </w:r>
                </w:p>
              </w:tc>
            </w:tr>
          </w:tbl>
          <w:p w:rsidR="00DB1A60" w:rsidRDefault="00DB1A60" w:rsidP="00F34862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352675" cy="1790700"/>
                  <wp:effectExtent l="0" t="0" r="0" b="0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1A60" w:rsidRDefault="00DB1A60" w:rsidP="00F34862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DB1A60" w:rsidRDefault="00DB1A60" w:rsidP="00F34862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DB1A60" w:rsidRDefault="00DB1A60" w:rsidP="00F34862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DB1A60" w:rsidRDefault="00DB1A60" w:rsidP="00F34862">
            <w:pPr>
              <w:tabs>
                <w:tab w:val="left" w:pos="5760"/>
              </w:tabs>
              <w:spacing w:after="160" w:line="254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DB1A60" w:rsidRDefault="00DB1A60" w:rsidP="00DB1A60">
      <w:pPr>
        <w:tabs>
          <w:tab w:val="left" w:pos="12015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 xml:space="preserve">დანართი N </w:t>
      </w:r>
      <w:r>
        <w:rPr>
          <w:rFonts w:ascii="Sylfaen" w:hAnsi="Sylfaen"/>
          <w:b/>
          <w:sz w:val="24"/>
          <w:szCs w:val="24"/>
          <w:lang w:val="en-US"/>
        </w:rPr>
        <w:t xml:space="preserve">3                </w:t>
      </w:r>
    </w:p>
    <w:p w:rsidR="00DB1A60" w:rsidRDefault="00DB1A60">
      <w:pPr>
        <w:spacing w:before="120" w:line="240" w:lineRule="auto"/>
        <w:jc w:val="center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C90338" w:rsidRPr="006441B5" w:rsidRDefault="00D00997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C90338" w:rsidRPr="006441B5" w:rsidRDefault="00D00997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894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465"/>
        <w:gridCol w:w="7429"/>
      </w:tblGrid>
      <w:tr w:rsidR="00C90338" w:rsidRPr="006441B5" w:rsidTr="00562395">
        <w:trPr>
          <w:trHeight w:val="440"/>
        </w:trPr>
        <w:tc>
          <w:tcPr>
            <w:tcW w:w="7465" w:type="dxa"/>
          </w:tcPr>
          <w:p w:rsidR="00C90338" w:rsidRPr="006441B5" w:rsidRDefault="00D00997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429" w:type="dxa"/>
          </w:tcPr>
          <w:p w:rsidR="00C90338" w:rsidRPr="006441B5" w:rsidRDefault="0056239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0910923</w:t>
            </w:r>
          </w:p>
        </w:tc>
      </w:tr>
      <w:tr w:rsidR="00C90338" w:rsidRPr="006441B5" w:rsidTr="00562395">
        <w:trPr>
          <w:trHeight w:val="420"/>
        </w:trPr>
        <w:tc>
          <w:tcPr>
            <w:tcW w:w="7465" w:type="dxa"/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</w:t>
            </w:r>
          </w:p>
        </w:tc>
        <w:tc>
          <w:tcPr>
            <w:tcW w:w="7429" w:type="dxa"/>
          </w:tcPr>
          <w:p w:rsidR="00C90338" w:rsidRPr="00786DE4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კომუნიკაცია</w:t>
            </w:r>
            <w:r w:rsidR="00786DE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786DE4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საქმეში</w:t>
            </w:r>
          </w:p>
        </w:tc>
      </w:tr>
      <w:tr w:rsidR="00C90338" w:rsidRPr="006441B5" w:rsidTr="00562395">
        <w:trPr>
          <w:trHeight w:val="420"/>
        </w:trPr>
        <w:tc>
          <w:tcPr>
            <w:tcW w:w="7465" w:type="dxa"/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429" w:type="dxa"/>
          </w:tcPr>
          <w:p w:rsidR="00C90338" w:rsidRPr="006441B5" w:rsidRDefault="00A03F8D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bookmarkStart w:id="0" w:name="_GoBack"/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  <w:bookmarkEnd w:id="0"/>
          </w:p>
        </w:tc>
      </w:tr>
      <w:tr w:rsidR="00C90338" w:rsidRPr="006441B5" w:rsidTr="00562395">
        <w:trPr>
          <w:trHeight w:val="420"/>
        </w:trPr>
        <w:tc>
          <w:tcPr>
            <w:tcW w:w="7465" w:type="dxa"/>
          </w:tcPr>
          <w:p w:rsidR="00C90338" w:rsidRPr="006441B5" w:rsidRDefault="00D00997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429" w:type="dxa"/>
          </w:tcPr>
          <w:p w:rsidR="00C90338" w:rsidRPr="006441B5" w:rsidRDefault="00D00997">
            <w:pPr>
              <w:spacing w:before="120"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</w:tr>
      <w:tr w:rsidR="00C90338" w:rsidRPr="006441B5" w:rsidTr="00562395">
        <w:trPr>
          <w:trHeight w:val="420"/>
        </w:trPr>
        <w:tc>
          <w:tcPr>
            <w:tcW w:w="7465" w:type="dxa"/>
          </w:tcPr>
          <w:p w:rsidR="00C90338" w:rsidRPr="006441B5" w:rsidRDefault="00D00997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მოდულზე დაშვების წინაპირობა </w:t>
            </w:r>
          </w:p>
        </w:tc>
        <w:tc>
          <w:tcPr>
            <w:tcW w:w="7429" w:type="dxa"/>
          </w:tcPr>
          <w:p w:rsidR="00C90338" w:rsidRPr="006441B5" w:rsidRDefault="00C90338">
            <w:pPr>
              <w:spacing w:before="120"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C90338" w:rsidRPr="006441B5" w:rsidTr="00562395">
        <w:trPr>
          <w:trHeight w:val="4060"/>
        </w:trPr>
        <w:tc>
          <w:tcPr>
            <w:tcW w:w="7465" w:type="dxa"/>
          </w:tcPr>
          <w:p w:rsidR="00C90338" w:rsidRPr="006441B5" w:rsidRDefault="00D00997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429" w:type="dxa"/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მოდულის დასრულების შემდეგ პირს შეუძლია: </w:t>
            </w:r>
          </w:p>
          <w:p w:rsidR="00C90338" w:rsidRPr="007D6328" w:rsidRDefault="00D00997" w:rsidP="00FD1951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ინტერპერსონალური კომუნიკაციის არსის განმარტება, ვერბალური, არავერბალური, წერილობითი კომუნიკაცია, პრეზენტაციის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უნარების </w:t>
            </w:r>
            <w:r w:rsidR="00FD1951">
              <w:rPr>
                <w:rFonts w:ascii="Sylfaen" w:eastAsia="Arial Unicode MS" w:hAnsi="Sylfaen" w:cs="Arial Unicode MS"/>
                <w:sz w:val="20"/>
                <w:szCs w:val="20"/>
              </w:rPr>
              <w:t>დემონსტრირება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</w:tc>
      </w:tr>
    </w:tbl>
    <w:p w:rsidR="00C90338" w:rsidRPr="006441B5" w:rsidRDefault="00C9033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90338" w:rsidRPr="006441B5" w:rsidRDefault="00C9033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90338" w:rsidRPr="006441B5" w:rsidRDefault="00C9033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90338" w:rsidRPr="006441B5" w:rsidRDefault="00C9033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90338" w:rsidRPr="006441B5" w:rsidRDefault="00C9033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90338" w:rsidRPr="006441B5" w:rsidRDefault="00C9033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90338" w:rsidRPr="006441B5" w:rsidRDefault="00D00997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2. სტანდარტული ჩანაწერები</w:t>
      </w:r>
    </w:p>
    <w:p w:rsidR="00C90338" w:rsidRPr="006441B5" w:rsidRDefault="00C90338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78"/>
        <w:gridCol w:w="5310"/>
        <w:gridCol w:w="5310"/>
        <w:gridCol w:w="2095"/>
      </w:tblGrid>
      <w:tr w:rsidR="00C90338" w:rsidRPr="006441B5" w:rsidTr="00FD1951">
        <w:trPr>
          <w:trHeight w:val="1100"/>
          <w:jc w:val="center"/>
        </w:trPr>
        <w:tc>
          <w:tcPr>
            <w:tcW w:w="2178" w:type="dxa"/>
            <w:shd w:val="clear" w:color="auto" w:fill="DBE5F1"/>
            <w:vAlign w:val="center"/>
          </w:tcPr>
          <w:p w:rsidR="00C90338" w:rsidRPr="006441B5" w:rsidRDefault="00D00997" w:rsidP="00FD195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C90338" w:rsidRPr="006441B5" w:rsidRDefault="00C90338" w:rsidP="00FD1951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DBE5F1"/>
            <w:vAlign w:val="center"/>
          </w:tcPr>
          <w:p w:rsidR="00C90338" w:rsidRPr="006441B5" w:rsidRDefault="00D00997" w:rsidP="00FD195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5310" w:type="dxa"/>
            <w:shd w:val="clear" w:color="auto" w:fill="DBE5F1"/>
            <w:vAlign w:val="center"/>
          </w:tcPr>
          <w:p w:rsidR="00C90338" w:rsidRPr="006441B5" w:rsidRDefault="00D00997" w:rsidP="00FD195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095" w:type="dxa"/>
            <w:shd w:val="clear" w:color="auto" w:fill="DBE5F1"/>
            <w:vAlign w:val="center"/>
          </w:tcPr>
          <w:p w:rsidR="00C90338" w:rsidRPr="006441B5" w:rsidRDefault="00C90338" w:rsidP="00FD195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90338" w:rsidRPr="006441B5" w:rsidRDefault="00D00997" w:rsidP="00FD1951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C90338" w:rsidRPr="006441B5" w:rsidTr="00FD1951">
        <w:trPr>
          <w:trHeight w:val="3980"/>
          <w:jc w:val="center"/>
        </w:trPr>
        <w:tc>
          <w:tcPr>
            <w:tcW w:w="2178" w:type="dxa"/>
            <w:shd w:val="clear" w:color="auto" w:fill="auto"/>
          </w:tcPr>
          <w:p w:rsidR="00C90338" w:rsidRPr="005200B7" w:rsidRDefault="00D00997" w:rsidP="005200B7">
            <w:pPr>
              <w:pStyle w:val="ListParagraph"/>
              <w:numPr>
                <w:ilvl w:val="0"/>
                <w:numId w:val="6"/>
              </w:numPr>
              <w:ind w:left="0" w:hanging="8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200B7">
              <w:rPr>
                <w:rFonts w:ascii="Sylfaen" w:eastAsia="Arial Unicode MS" w:hAnsi="Sylfaen" w:cs="Arial Unicode MS"/>
                <w:sz w:val="20"/>
                <w:szCs w:val="20"/>
              </w:rPr>
              <w:t>ინტერპერსონალური კომუნიკაციის არსის განმარტება</w:t>
            </w: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spacing w:before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spacing w:after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</w:tcPr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D00997" w:rsidP="005200B7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კომუნიკაციის არსს,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პროცესს, ელემენტებსა და სახეებს;</w:t>
            </w:r>
          </w:p>
          <w:p w:rsidR="00C90338" w:rsidRPr="006441B5" w:rsidRDefault="00D00997" w:rsidP="005200B7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ინტერპერსონალური უნარების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 არსსა და მნიშვნელობას პიროვნებათაშორისი ურთიერთობების წარმართვისათვის;</w:t>
            </w:r>
          </w:p>
          <w:p w:rsidR="00C90338" w:rsidRPr="006441B5" w:rsidRDefault="00D00997" w:rsidP="005200B7">
            <w:pPr>
              <w:numPr>
                <w:ilvl w:val="0"/>
                <w:numId w:val="1"/>
              </w:numPr>
              <w:tabs>
                <w:tab w:val="left" w:pos="387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ინტერპერსონალურ ურთიერთობებზე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ზემოქმედ ფაქტორებს;</w:t>
            </w:r>
          </w:p>
          <w:p w:rsidR="00C90338" w:rsidRPr="006441B5" w:rsidRDefault="00D00997" w:rsidP="005200B7">
            <w:pPr>
              <w:numPr>
                <w:ilvl w:val="0"/>
                <w:numId w:val="1"/>
              </w:numPr>
              <w:tabs>
                <w:tab w:val="left" w:pos="387"/>
              </w:tabs>
              <w:spacing w:after="200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მომხმარებელთა ტიპებს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და მათთან ურთიერთობის სპეციფიკას.</w:t>
            </w:r>
          </w:p>
        </w:tc>
        <w:tc>
          <w:tcPr>
            <w:tcW w:w="5310" w:type="dxa"/>
            <w:vAlign w:val="center"/>
          </w:tcPr>
          <w:p w:rsidR="00C90338" w:rsidRPr="006441B5" w:rsidRDefault="00D00997">
            <w:pPr>
              <w:numPr>
                <w:ilvl w:val="0"/>
                <w:numId w:val="4"/>
              </w:numPr>
              <w:tabs>
                <w:tab w:val="left" w:pos="297"/>
              </w:tabs>
              <w:ind w:left="0" w:hanging="18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პროცესი: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ინფორმაცის გადაცემა, ინფორმაციის მიღება და რეაგირება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ეტაპები და ელემენტები: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ინფორმაციის გადამცემი, ინფორმაციის მიმღები, არხი, კომუნიკაციის კონტექსტი, ურთიერთობის ხასიათი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C90338" w:rsidRPr="007D6328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სახეები: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ვერბალური, არავერბალური, სატელეფონო, წერილობითი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;</w:t>
            </w:r>
          </w:p>
          <w:p w:rsidR="00C90338" w:rsidRPr="007D6328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3.ზემოქმედიფაქტორები:</w:t>
            </w:r>
            <w:r w:rsidR="005200B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კულტურა; სოციალური</w:t>
            </w:r>
            <w:r w:rsidR="005200B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ნორმები; გენდერი; ასაკი; ფიზიკური</w:t>
            </w:r>
            <w:r w:rsidR="005200B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თუ</w:t>
            </w:r>
            <w:r w:rsidR="005200B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გონებრივი</w:t>
            </w:r>
            <w:r w:rsidR="005200B7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შესაძლებლობები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;</w:t>
            </w:r>
          </w:p>
          <w:p w:rsidR="00C90338" w:rsidRPr="007D6328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6441B5">
              <w:rPr>
                <w:rFonts w:ascii="Sylfaen" w:eastAsia="Merriweather" w:hAnsi="Sylfaen" w:cs="Merriweather"/>
                <w:sz w:val="20"/>
                <w:szCs w:val="20"/>
              </w:rPr>
              <w:t>4.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მომხმარებელთა ტიპები: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მეგობრული, ქედმაღალი, იმპულსური, სკეპტიკური, მოლაპარაკე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</w:tc>
        <w:tc>
          <w:tcPr>
            <w:tcW w:w="2095" w:type="dxa"/>
            <w:vAlign w:val="center"/>
          </w:tcPr>
          <w:p w:rsidR="00C90338" w:rsidRPr="006441B5" w:rsidRDefault="00D00997">
            <w:pPr>
              <w:ind w:left="17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C90338" w:rsidRPr="006441B5" w:rsidRDefault="00C90338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C90338" w:rsidRPr="006441B5" w:rsidTr="00FD1951">
        <w:trPr>
          <w:trHeight w:val="1040"/>
          <w:jc w:val="center"/>
        </w:trPr>
        <w:tc>
          <w:tcPr>
            <w:tcW w:w="2178" w:type="dxa"/>
            <w:shd w:val="clear" w:color="auto" w:fill="auto"/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2. ვერბალური და არავერბალური კომუნიკაცია</w:t>
            </w: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310" w:type="dxa"/>
            <w:shd w:val="clear" w:color="auto" w:fill="auto"/>
          </w:tcPr>
          <w:p w:rsidR="00C90338" w:rsidRPr="006441B5" w:rsidRDefault="00D00997">
            <w:pPr>
              <w:tabs>
                <w:tab w:val="left" w:pos="459"/>
              </w:tabs>
              <w:ind w:right="34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1. განმარტავს კომუნიკაციას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მასლოუს ადამიანის  </w:t>
            </w:r>
            <w:r w:rsidR="007D632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მოთხოვნილებ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ათა პირამიდისა  და კოლბერგის მორალურობის განვითარების თეორიის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კონტექსტში;</w:t>
            </w:r>
          </w:p>
          <w:p w:rsidR="00C90338" w:rsidRPr="006441B5" w:rsidRDefault="00D00997">
            <w:p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 სწორად განმარტავს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ინფორმაციის გადაცემის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პროცესს;</w:t>
            </w:r>
          </w:p>
          <w:p w:rsidR="00C90338" w:rsidRPr="006441B5" w:rsidRDefault="00D00997">
            <w:p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სწორად აღწერს და იყენებს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მოსმენის პროცესის</w:t>
            </w:r>
            <w:r w:rsidR="005200B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სტადიებს;</w:t>
            </w:r>
          </w:p>
          <w:p w:rsidR="00C90338" w:rsidRPr="005200B7" w:rsidRDefault="005200B7" w:rsidP="005200B7">
            <w:pPr>
              <w:pStyle w:val="ListParagraph"/>
              <w:tabs>
                <w:tab w:val="left" w:pos="459"/>
              </w:tabs>
              <w:spacing w:after="120"/>
              <w:ind w:left="0"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 w:rsidR="00D00997" w:rsidRPr="005200B7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აღწერს და იყენებს</w:t>
            </w:r>
            <w:r w:rsidR="00D00997" w:rsidRPr="005200B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საუბრის პროცესის შემადგენელ ნაწილებს;</w:t>
            </w:r>
          </w:p>
          <w:p w:rsidR="00C90338" w:rsidRPr="006441B5" w:rsidRDefault="00D00997">
            <w:pPr>
              <w:numPr>
                <w:ilvl w:val="0"/>
                <w:numId w:val="1"/>
              </w:numPr>
              <w:tabs>
                <w:tab w:val="left" w:pos="372"/>
              </w:tabs>
              <w:ind w:left="0" w:right="33" w:firstLine="12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და იყენებს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კითხვის </w:t>
            </w:r>
            <w:r w:rsidR="005200B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დასმის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ტექნიკას;</w:t>
            </w:r>
          </w:p>
          <w:p w:rsidR="00C90338" w:rsidRPr="006441B5" w:rsidRDefault="00D00997">
            <w:pPr>
              <w:numPr>
                <w:ilvl w:val="0"/>
                <w:numId w:val="1"/>
              </w:numPr>
              <w:tabs>
                <w:tab w:val="left" w:pos="372"/>
              </w:tabs>
              <w:ind w:left="0" w:right="33" w:firstLine="12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საკომუნიკაციო სიტუაციის გათვალისწინებით, სწორად განსაზღვრავს საუბრის მიზანს და სწორად ირჩევს საუბრის წარმართვის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სტრატეგიას</w:t>
            </w:r>
            <w:r w:rsidRPr="006441B5">
              <w:rPr>
                <w:rFonts w:ascii="Sylfaen" w:eastAsia="Merriweather" w:hAnsi="Sylfaen" w:cs="Merriweather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tabs>
                <w:tab w:val="left" w:pos="318"/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7. სწორად აღწერს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არავერბალური კომუნიკაციის შემადგენელ ნაწილებს;</w:t>
            </w:r>
          </w:p>
          <w:p w:rsidR="00C90338" w:rsidRPr="006441B5" w:rsidRDefault="00D00997">
            <w:pPr>
              <w:ind w:left="-18" w:right="33" w:firstLine="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8. სწორად განმარტავს და იყენებს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არავერბალურ მანიშნებლებს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მარტივ საკომუნიკაციო სიტუაციებში;</w:t>
            </w:r>
          </w:p>
          <w:p w:rsidR="00C90338" w:rsidRPr="006441B5" w:rsidRDefault="00D00997">
            <w:pPr>
              <w:ind w:left="-18" w:right="33" w:firstLine="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9. ვერბალური და არავერბალური კომუნიკაციისას </w:t>
            </w:r>
            <w:r w:rsidR="005200B7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იყენებს ქართულ </w:t>
            </w:r>
            <w:r w:rsidR="005200B7">
              <w:rPr>
                <w:rFonts w:ascii="Sylfaen" w:eastAsia="Arial Unicode MS" w:hAnsi="Sylfaen" w:cs="Arial Unicode MS"/>
                <w:sz w:val="20"/>
                <w:szCs w:val="20"/>
              </w:rPr>
              <w:t>სალი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ტერატურო ტერმინოლოგიას</w:t>
            </w:r>
            <w:r w:rsidR="005200B7">
              <w:rPr>
                <w:rFonts w:ascii="Sylfaen" w:eastAsia="Arial Unicode MS" w:hAnsi="Sylfaen" w:cs="Arial Unicode MS"/>
                <w:sz w:val="20"/>
                <w:szCs w:val="20"/>
              </w:rPr>
              <w:t>ა და იცავს გრამატიკულ წესებს.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C90338" w:rsidRPr="006441B5" w:rsidRDefault="00C90338">
            <w:pPr>
              <w:tabs>
                <w:tab w:val="left" w:pos="459"/>
              </w:tabs>
              <w:spacing w:after="120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310" w:type="dxa"/>
          </w:tcPr>
          <w:p w:rsidR="00C90338" w:rsidRPr="007D6328" w:rsidRDefault="00D00997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lang w:val="en-US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1. მასლოუს ადამიანის  </w:t>
            </w:r>
            <w:r w:rsidR="007D632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მოთხოვნილებ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ათა პირამიდა: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ფიზიოლოგიური, უსაფრთხოების,  სოციალური, პატივისცემის და თვითაქტუალიზაციის მოთხოვნილება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კოლბერგის მორალურობის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განვითარების თეორია: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პრეკონვენციონალური, კონვენციონალური, პოსტკონვენციონალური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;</w:t>
            </w:r>
          </w:p>
          <w:p w:rsidR="00C90338" w:rsidRPr="006441B5" w:rsidRDefault="00D00997">
            <w:p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2. ინფორმაციის გადაცემის პროცესი: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ენის ფუნქცია, ეფექტური ვერბალური კომუნიკაციის ხელისშემშლელი პირობები, ვერბალური გამოხატვის ეფექტურობის გაზრდის საშუალებები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3. მოსმენის პროცესის სტადიები: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ინფორმაციის მიღება, გაგება, დამახსოვრება, შეფასება, უკუკავშირი</w:t>
            </w:r>
          </w:p>
          <w:p w:rsidR="00C90338" w:rsidRPr="006441B5" w:rsidRDefault="00D00997">
            <w:pPr>
              <w:tabs>
                <w:tab w:val="left" w:pos="459"/>
              </w:tabs>
              <w:spacing w:after="120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4. საუბრის პროცესის შემადგენელი ნაწილები: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დასაწყისი, შესავალი, ძირითადი შინაარსობრივი ნაწილი, უკუკავშირი, დასასრული</w:t>
            </w:r>
          </w:p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5. კითხვის დასმის ტექნიკა: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ღია, დახურული, დამაზუსტებელი, ალტერნატიული</w:t>
            </w:r>
          </w:p>
          <w:p w:rsidR="00C90338" w:rsidRPr="006441B5" w:rsidRDefault="00D00997">
            <w:pPr>
              <w:tabs>
                <w:tab w:val="left" w:pos="459"/>
              </w:tabs>
              <w:spacing w:after="120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Merriweather" w:hAnsi="Sylfaen" w:cs="Merriweather"/>
                <w:b/>
                <w:sz w:val="20"/>
                <w:szCs w:val="20"/>
              </w:rPr>
              <w:t>6.</w:t>
            </w:r>
            <w:r w:rsidR="005200B7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პაციენტებსა</w:t>
            </w:r>
            <w:r w:rsidRPr="006441B5">
              <w:rPr>
                <w:rFonts w:ascii="Sylfaen" w:eastAsia="Merriweather" w:hAnsi="Sylfaen" w:cs="Merriweather"/>
                <w:sz w:val="20"/>
                <w:szCs w:val="20"/>
                <w:vertAlign w:val="superscript"/>
              </w:rPr>
              <w:footnoteReference w:id="2"/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მათ ოჯახებთან საურთიერთობო გზამკვლევი, პაციენტთან ურთიერთობის ტექნიკა, ემოციური პასუხები დაავადებასა და ჰოსპიტალიზაციაზე; სტრესის გამომწვევი ფაქტორები საავაფმყოფოში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სტრატეგია: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პოზიტიური და ნეგატიური ინფორმაციის შემცველ საკითხებზე საუბრის სტრატეგიები; კონფლიქტური სიტუაციების მართვა და მოლაპარაკების წარმოება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Merriweather" w:hAnsi="Sylfaen" w:cs="Merriweather"/>
                <w:sz w:val="20"/>
                <w:szCs w:val="20"/>
              </w:rPr>
              <w:t xml:space="preserve">7.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არავერბალური კომუნიკაციის ფორმები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გარეგნობა; ხმის ტონი და მეტყველების ტემპი; სხეულის ენა; გამომეტყველება და თვალით კონტაქტი; ჟესტები; შეხება და პიროვნული სივრცე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8. მარტივი არავერბალური მანიშნებლები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: ინტერესი/უინტერესობა; სიხარული/წუხილი; შიში/თავდაჯერებულობა; შეეჭვება/ ჩაფიქრება; აგრესია/მორჩილება; სიბრაზე/ნეიტრალური პოზიცია; მოწონება/დაწუნება; კმაყოფილება/უკმაყოფილობა და სხვა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C90338" w:rsidRPr="006441B5" w:rsidRDefault="00C90338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095" w:type="dxa"/>
            <w:vAlign w:val="center"/>
          </w:tcPr>
          <w:p w:rsidR="005200B7" w:rsidRDefault="005200B7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200B7" w:rsidRDefault="005200B7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200B7" w:rsidRDefault="005200B7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200B7" w:rsidRDefault="005200B7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200B7" w:rsidRDefault="005200B7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200B7" w:rsidRDefault="005200B7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200B7" w:rsidRDefault="005200B7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200B7" w:rsidRDefault="005200B7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200B7" w:rsidRDefault="005200B7">
            <w:pPr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C90338" w:rsidRPr="006441B5" w:rsidRDefault="00D00997">
            <w:pPr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 დაკვირვებით</w:t>
            </w:r>
          </w:p>
          <w:p w:rsidR="00C90338" w:rsidRPr="006441B5" w:rsidRDefault="00C90338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C90338" w:rsidRPr="006441B5" w:rsidTr="00FD1951">
        <w:trPr>
          <w:trHeight w:val="1040"/>
          <w:jc w:val="center"/>
        </w:trPr>
        <w:tc>
          <w:tcPr>
            <w:tcW w:w="2178" w:type="dxa"/>
            <w:shd w:val="clear" w:color="auto" w:fill="auto"/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3. წერილობითი კომუნიკაცია </w:t>
            </w:r>
          </w:p>
        </w:tc>
        <w:tc>
          <w:tcPr>
            <w:tcW w:w="5310" w:type="dxa"/>
            <w:tcBorders>
              <w:bottom w:val="single" w:sz="4" w:space="0" w:color="000000"/>
            </w:tcBorders>
            <w:shd w:val="clear" w:color="auto" w:fill="auto"/>
          </w:tcPr>
          <w:p w:rsidR="00C90338" w:rsidRPr="006441B5" w:rsidRDefault="00D00997" w:rsidP="005200B7">
            <w:pPr>
              <w:numPr>
                <w:ilvl w:val="0"/>
                <w:numId w:val="3"/>
              </w:numPr>
              <w:tabs>
                <w:tab w:val="left" w:pos="275"/>
              </w:tabs>
              <w:ind w:left="-18" w:right="33" w:firstLine="18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 ზეპირი, წერილობითი და ელ-საშუალებებით კომუნიკაციის შესაძლებლობებსა და შეზღუდვებს;</w:t>
            </w:r>
          </w:p>
          <w:p w:rsidR="00C90338" w:rsidRPr="006441B5" w:rsidRDefault="00D00997" w:rsidP="005200B7">
            <w:pPr>
              <w:numPr>
                <w:ilvl w:val="0"/>
                <w:numId w:val="3"/>
              </w:numPr>
              <w:tabs>
                <w:tab w:val="left" w:pos="275"/>
              </w:tabs>
              <w:ind w:left="-18" w:right="33" w:firstLine="18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და იყენებს წერის პროცესის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ეტაპებს;</w:t>
            </w:r>
          </w:p>
          <w:p w:rsidR="00C90338" w:rsidRPr="006441B5" w:rsidRDefault="00D00997" w:rsidP="005200B7">
            <w:pPr>
              <w:numPr>
                <w:ilvl w:val="0"/>
                <w:numId w:val="3"/>
              </w:numPr>
              <w:tabs>
                <w:tab w:val="left" w:pos="275"/>
              </w:tabs>
              <w:ind w:left="-18" w:right="33" w:firstLine="18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</w:t>
            </w:r>
            <w:r w:rsidR="00786DE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და იყენებს</w:t>
            </w:r>
            <w:r w:rsidR="00786DE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წერის პროცესის ანალიზის კომპონენტებს;</w:t>
            </w:r>
          </w:p>
          <w:p w:rsidR="00C90338" w:rsidRPr="006441B5" w:rsidRDefault="00D00997" w:rsidP="005200B7">
            <w:pPr>
              <w:numPr>
                <w:ilvl w:val="0"/>
                <w:numId w:val="3"/>
              </w:numPr>
              <w:tabs>
                <w:tab w:val="left" w:pos="275"/>
              </w:tabs>
              <w:ind w:left="-18" w:right="33" w:firstLine="18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 და იყენებს</w:t>
            </w:r>
            <w:r w:rsidR="00786DE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წერისათვის მოსამზადებელ ეტაპს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- იდეების გენერირების მეთოდებს;</w:t>
            </w:r>
          </w:p>
          <w:p w:rsidR="00C90338" w:rsidRPr="006441B5" w:rsidRDefault="00D00997" w:rsidP="005200B7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75"/>
              </w:tabs>
              <w:ind w:left="-18" w:firstLine="18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წერილობითი ფორმით სწორად გადმოსცემს წაკითხული</w:t>
            </w:r>
            <w:r w:rsidR="005200B7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მოსმენილი ინფორმაციის შინაარსს;</w:t>
            </w:r>
          </w:p>
          <w:p w:rsidR="00C90338" w:rsidRPr="006441B5" w:rsidRDefault="005200B7" w:rsidP="005200B7">
            <w:pPr>
              <w:numPr>
                <w:ilvl w:val="0"/>
                <w:numId w:val="3"/>
              </w:numPr>
              <w:tabs>
                <w:tab w:val="left" w:pos="275"/>
              </w:tabs>
              <w:ind w:left="-18" w:right="33" w:firstLine="18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="00D00997"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იყენებს წერილობითი დოკუმენტის მომზადებისას </w:t>
            </w:r>
            <w:r w:rsidR="00D00997"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სახელმძღვანელო წესებს;</w:t>
            </w:r>
          </w:p>
          <w:p w:rsidR="00C90338" w:rsidRPr="006441B5" w:rsidRDefault="00D00997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37"/>
              </w:tabs>
              <w:spacing w:after="200"/>
              <w:ind w:left="-18" w:right="33" w:firstLine="18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წერილობით დოკუმენტში იცავს ძირითად ლექსიკას, სტილსა და პრაქტიკულ გრამატიკას.</w:t>
            </w:r>
          </w:p>
        </w:tc>
        <w:tc>
          <w:tcPr>
            <w:tcW w:w="5310" w:type="dxa"/>
          </w:tcPr>
          <w:p w:rsidR="00C90338" w:rsidRPr="007D6328" w:rsidRDefault="00D00997" w:rsidP="007D6328">
            <w:pPr>
              <w:pStyle w:val="ListParagraph"/>
              <w:numPr>
                <w:ilvl w:val="0"/>
                <w:numId w:val="8"/>
              </w:num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632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წერის პროცესის ეტაპები: </w:t>
            </w:r>
            <w:r w:rsidRPr="007D6328">
              <w:rPr>
                <w:rFonts w:ascii="Sylfaen" w:eastAsia="Arial Unicode MS" w:hAnsi="Sylfaen" w:cs="Arial Unicode MS"/>
                <w:sz w:val="20"/>
                <w:szCs w:val="20"/>
              </w:rPr>
              <w:t>წერის პროცესის ანალიზი, დაგეგმვა, მონახაზი, გადასინჯვა</w:t>
            </w:r>
          </w:p>
          <w:p w:rsidR="00C90338" w:rsidRPr="007D6328" w:rsidRDefault="00D00997" w:rsidP="007D6328">
            <w:pPr>
              <w:pStyle w:val="ListParagraph"/>
              <w:numPr>
                <w:ilvl w:val="0"/>
                <w:numId w:val="8"/>
              </w:num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632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წერის პროცესის ანალიზის კომპონენტები: </w:t>
            </w:r>
            <w:r w:rsidRPr="007D6328">
              <w:rPr>
                <w:rFonts w:ascii="Sylfaen" w:eastAsia="Arial Unicode MS" w:hAnsi="Sylfaen" w:cs="Arial Unicode MS"/>
                <w:sz w:val="20"/>
                <w:szCs w:val="20"/>
              </w:rPr>
              <w:t>თემა, მკითხველი, მიზანი, კვლევა</w:t>
            </w:r>
          </w:p>
          <w:p w:rsidR="00A54F5A" w:rsidRPr="00A54F5A" w:rsidRDefault="00D00997" w:rsidP="00A54F5A">
            <w:pPr>
              <w:pStyle w:val="ListParagraph"/>
              <w:numPr>
                <w:ilvl w:val="0"/>
                <w:numId w:val="8"/>
              </w:num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632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იდეების გენერირების მეთოდები: </w:t>
            </w:r>
            <w:r w:rsidRPr="007D6328">
              <w:rPr>
                <w:rFonts w:ascii="Sylfaen" w:eastAsia="Arial Unicode MS" w:hAnsi="Sylfaen" w:cs="Arial Unicode MS"/>
                <w:sz w:val="20"/>
                <w:szCs w:val="20"/>
              </w:rPr>
              <w:t>დღიური, გარშემომყოფებზე დაკვირვება, თავისუფალი წერა, გონებრივი იერიში, დაჯგუფება, კითხვები.</w:t>
            </w:r>
          </w:p>
          <w:p w:rsidR="00C90338" w:rsidRPr="00A54F5A" w:rsidRDefault="00D00997" w:rsidP="00A54F5A">
            <w:pPr>
              <w:pStyle w:val="ListParagraph"/>
              <w:numPr>
                <w:ilvl w:val="0"/>
                <w:numId w:val="8"/>
              </w:num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54F5A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დამსაქმებელთან ურთიერთობისას </w:t>
            </w:r>
            <w:r w:rsidR="007D6328" w:rsidRPr="00A54F5A">
              <w:rPr>
                <w:rFonts w:ascii="Sylfaen" w:eastAsia="Arial Unicode MS" w:hAnsi="Sylfaen" w:cs="Arial Unicode MS"/>
                <w:sz w:val="20"/>
                <w:szCs w:val="20"/>
              </w:rPr>
              <w:t>გამოსაყენებელი</w:t>
            </w:r>
            <w:r w:rsidRPr="00A54F5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დოკუმენტების (განცხადება; რეზიუმე; თანმხლები/სამოტივაციო</w:t>
            </w:r>
            <w:r w:rsidR="007D6328" w:rsidRPr="00A54F5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54F5A">
              <w:rPr>
                <w:rFonts w:ascii="Sylfaen" w:eastAsia="Arial Unicode MS" w:hAnsi="Sylfaen" w:cs="Arial Unicode MS"/>
                <w:sz w:val="20"/>
                <w:szCs w:val="20"/>
              </w:rPr>
              <w:t>წერილები; ანგარიში გაწეული საქმიანობის შესახებ) შედგენა</w:t>
            </w:r>
            <w:r w:rsidR="007D6328" w:rsidRPr="00A54F5A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A54F5A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C90338" w:rsidRPr="007D6328" w:rsidRDefault="00D00997" w:rsidP="007D6328">
            <w:pPr>
              <w:pStyle w:val="ListParagraph"/>
              <w:numPr>
                <w:ilvl w:val="0"/>
                <w:numId w:val="8"/>
              </w:num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6328">
              <w:rPr>
                <w:rFonts w:ascii="Sylfaen" w:eastAsia="Arial Unicode MS" w:hAnsi="Sylfaen" w:cs="Arial Unicode MS"/>
                <w:sz w:val="20"/>
                <w:szCs w:val="20"/>
              </w:rPr>
              <w:t>დამკვეთთან/კლიენტთან ელ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ექტრო</w:t>
            </w:r>
            <w:r w:rsidRPr="007D6328">
              <w:rPr>
                <w:rFonts w:ascii="Sylfaen" w:eastAsia="Arial Unicode MS" w:hAnsi="Sylfaen" w:cs="Arial Unicode MS"/>
                <w:sz w:val="20"/>
                <w:szCs w:val="20"/>
              </w:rPr>
              <w:t>საშუალებებით კომუნიკაციისას გასათვალისწინებელი ფაქტორები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7D6328" w:rsidRDefault="00D00997" w:rsidP="007D6328">
            <w:pPr>
              <w:pStyle w:val="ListParagraph"/>
              <w:numPr>
                <w:ilvl w:val="0"/>
                <w:numId w:val="8"/>
              </w:num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632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სახელმძღვანელო წესები: </w:t>
            </w:r>
            <w:r w:rsidRPr="007D6328">
              <w:rPr>
                <w:rFonts w:ascii="Sylfaen" w:eastAsia="Arial Unicode MS" w:hAnsi="Sylfaen" w:cs="Arial Unicode MS"/>
                <w:sz w:val="20"/>
                <w:szCs w:val="20"/>
              </w:rPr>
              <w:t>აბზაცი, პუნქტუაცია.</w:t>
            </w:r>
          </w:p>
        </w:tc>
        <w:tc>
          <w:tcPr>
            <w:tcW w:w="2095" w:type="dxa"/>
            <w:vMerge w:val="restart"/>
            <w:vAlign w:val="center"/>
          </w:tcPr>
          <w:p w:rsidR="00C90338" w:rsidRPr="006441B5" w:rsidRDefault="00D00997">
            <w:pPr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პრაქტიკული დავალება </w:t>
            </w:r>
          </w:p>
          <w:p w:rsidR="00C90338" w:rsidRPr="006441B5" w:rsidRDefault="00C90338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bookmarkStart w:id="1" w:name="_gjdgxs" w:colFirst="0" w:colLast="0"/>
            <w:bookmarkEnd w:id="1"/>
          </w:p>
        </w:tc>
      </w:tr>
      <w:tr w:rsidR="00C90338" w:rsidRPr="006441B5" w:rsidTr="00FD1951">
        <w:trPr>
          <w:trHeight w:val="1040"/>
          <w:jc w:val="center"/>
        </w:trPr>
        <w:tc>
          <w:tcPr>
            <w:tcW w:w="2178" w:type="dxa"/>
            <w:shd w:val="clear" w:color="auto" w:fill="auto"/>
          </w:tcPr>
          <w:p w:rsidR="00C90338" w:rsidRPr="006441B5" w:rsidRDefault="00D00997" w:rsidP="001E406C">
            <w:pPr>
              <w:spacing w:after="200" w:line="276" w:lineRule="auto"/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6441B5">
              <w:rPr>
                <w:rFonts w:ascii="Sylfaen" w:eastAsia="Merriweather" w:hAnsi="Sylfaen" w:cs="Merriweather"/>
                <w:sz w:val="20"/>
                <w:szCs w:val="20"/>
              </w:rPr>
              <w:t xml:space="preserve">4.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პრეზენტაციის უნარების </w:t>
            </w:r>
            <w:r w:rsidR="001E406C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დემოსტრირება</w:t>
            </w:r>
          </w:p>
        </w:tc>
        <w:tc>
          <w:tcPr>
            <w:tcW w:w="5310" w:type="dxa"/>
            <w:tcBorders>
              <w:bottom w:val="single" w:sz="4" w:space="0" w:color="000000"/>
            </w:tcBorders>
            <w:shd w:val="clear" w:color="auto" w:fill="auto"/>
          </w:tcPr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1. სწორად აღწერს ჯგუფში მუშაობის, სამუშაოების შესრულებისა და თანამშრომლობის პროცესსა და მნიშვნელობას;</w:t>
            </w:r>
          </w:p>
          <w:p w:rsidR="00C90338" w:rsidRPr="006441B5" w:rsidRDefault="00D00997">
            <w:pPr>
              <w:spacing w:after="200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2. სწორად განსაზღვრავს საკუთარ წვლილს საერთო სამუშაოს შე</w:t>
            </w:r>
            <w:r w:rsidR="001E406C">
              <w:rPr>
                <w:rFonts w:ascii="Sylfaen" w:eastAsia="Arial Unicode MS" w:hAnsi="Sylfaen" w:cs="Arial Unicode MS"/>
                <w:sz w:val="20"/>
                <w:szCs w:val="20"/>
              </w:rPr>
              <w:t>ს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რულებაში;</w:t>
            </w:r>
          </w:p>
          <w:p w:rsidR="00C90338" w:rsidRPr="006441B5" w:rsidRDefault="00D00997">
            <w:pPr>
              <w:tabs>
                <w:tab w:val="left" w:pos="318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სწორად შეარჩევს ჯგუფის წევრებთან წარმატებული თანამშრომლობის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სტრატეგიას/აქტივობებს;</w:t>
            </w:r>
          </w:p>
          <w:p w:rsidR="00C90338" w:rsidRPr="006441B5" w:rsidRDefault="00D00997">
            <w:pPr>
              <w:tabs>
                <w:tab w:val="left" w:pos="252"/>
              </w:tabs>
              <w:ind w:left="-18"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სწორად განმარტავს პრეზენტაციის არსს, </w:t>
            </w:r>
            <w:r w:rsidR="001E406C">
              <w:rPr>
                <w:rFonts w:ascii="Sylfaen" w:eastAsia="Arial Unicode MS" w:hAnsi="Sylfaen" w:cs="Arial Unicode MS"/>
                <w:sz w:val="20"/>
                <w:szCs w:val="20"/>
              </w:rPr>
              <w:t>ზოგად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მიზნებსა და ფუნქციებს;</w:t>
            </w:r>
          </w:p>
          <w:p w:rsidR="00C90338" w:rsidRPr="006441B5" w:rsidRDefault="00D00997">
            <w:pPr>
              <w:tabs>
                <w:tab w:val="left" w:pos="252"/>
              </w:tabs>
              <w:ind w:left="-18" w:right="33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დავალების შესაბამისად და ეტაპების დაცვით წარადგენს </w:t>
            </w:r>
            <w:r w:rsidR="001E406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მომზადებულ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პრეზენტაციას;</w:t>
            </w:r>
          </w:p>
          <w:p w:rsidR="00C90338" w:rsidRPr="006441B5" w:rsidRDefault="00D00997">
            <w:pPr>
              <w:tabs>
                <w:tab w:val="left" w:pos="237"/>
              </w:tabs>
              <w:ind w:left="-18" w:right="33" w:firstLine="1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1E406C">
              <w:rPr>
                <w:rFonts w:ascii="Sylfaen" w:eastAsia="Merriweather" w:hAnsi="Sylfaen" w:cs="Merriweather"/>
                <w:sz w:val="20"/>
                <w:szCs w:val="20"/>
              </w:rPr>
              <w:t>6.</w:t>
            </w:r>
            <w:r w:rsidRPr="006441B5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სწორად იყენებს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ეფექტური პრეზენტაციის ტექნიკებს;</w:t>
            </w:r>
          </w:p>
          <w:p w:rsidR="00C90338" w:rsidRPr="006441B5" w:rsidRDefault="00D00997">
            <w:pPr>
              <w:tabs>
                <w:tab w:val="left" w:pos="237"/>
              </w:tabs>
              <w:ind w:left="-18" w:right="33" w:firstLine="1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1E406C">
              <w:rPr>
                <w:rFonts w:ascii="Sylfaen" w:eastAsia="Merriweather" w:hAnsi="Sylfaen" w:cs="Merriweather"/>
                <w:sz w:val="20"/>
                <w:szCs w:val="20"/>
              </w:rPr>
              <w:t>7.</w:t>
            </w:r>
            <w:r w:rsidRPr="006441B5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პრეზენტაციის წარდგენისას სწორად იყენებს ძირითად ლექსიკას, სტილსა და პრაქტიკულ გრამატიკას.</w:t>
            </w:r>
          </w:p>
          <w:p w:rsidR="00C90338" w:rsidRPr="006441B5" w:rsidRDefault="00C90338">
            <w:pPr>
              <w:tabs>
                <w:tab w:val="left" w:pos="318"/>
              </w:tabs>
              <w:ind w:left="459" w:right="33" w:hanging="459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tabs>
                <w:tab w:val="left" w:pos="318"/>
              </w:tabs>
              <w:ind w:left="459" w:right="33" w:hanging="459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tabs>
                <w:tab w:val="left" w:pos="318"/>
              </w:tabs>
              <w:ind w:left="459" w:right="33" w:hanging="459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7012A8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</w:p>
        </w:tc>
        <w:tc>
          <w:tcPr>
            <w:tcW w:w="5310" w:type="dxa"/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1. ინდივიდუალური და ჯგუფური სამუშაო: არსი, სტრუქტურა,  უპირატესობები და შეზღუდვები 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2.თვითშეფასების არსი და მნიშვნელობა სამოქმედო მიზნების დასახვისათვის 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3.</w:t>
            </w:r>
            <w:r w:rsidR="001E406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სტრატეგია/აქტივობები: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მიზნების დასახვა, სამუშაოს დანაწილება, გადაწყვეტილების მიღება და პრობლემის გადაჭრა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5.</w:t>
            </w:r>
            <w:r w:rsidR="001E406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პრეზენტაციის მომზადება-წარდგენის ეტაპები: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მსმენელის გამოკვლევა; სცენარის დაგეგმვა და თეზისების მომზადება; პრეზენტაციის  შინაარსობრივი და დროითი სტრუქტურის დაგეგმვა; პრეზენტაციის გაფორმება, პრეზენტაციის წარდგენა (გახსნა; ძირითადი ნაწილი; დახურვა) და მასთან დაკავშირებული აქტივობები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tabs>
                <w:tab w:val="left" w:pos="318"/>
                <w:tab w:val="left" w:pos="459"/>
              </w:tabs>
              <w:spacing w:after="200"/>
              <w:ind w:left="459" w:right="33" w:hanging="459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6.</w:t>
            </w:r>
            <w:r w:rsidR="001E406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ეფექტური პრეზენტაციის ტექნიკები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მიზნის მიღწევადობა; მსჯელობის ლოგიკურობა, იდეის გასაგებად ფორმულირება; პრეზენტაციის წარმოდგენისა და ინფორმაციის გადმოცემის ხარისხი;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აუდიტორიასთან კონტაქტი.</w:t>
            </w:r>
          </w:p>
        </w:tc>
        <w:tc>
          <w:tcPr>
            <w:tcW w:w="2095" w:type="dxa"/>
            <w:vMerge/>
            <w:vAlign w:val="center"/>
          </w:tcPr>
          <w:p w:rsidR="00C90338" w:rsidRPr="006441B5" w:rsidRDefault="00C90338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</w:tbl>
    <w:p w:rsidR="00C90338" w:rsidRPr="006441B5" w:rsidRDefault="00C90338" w:rsidP="007012A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90338" w:rsidRPr="006441B5" w:rsidRDefault="00C90338" w:rsidP="007012A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90338" w:rsidRPr="006441B5" w:rsidRDefault="00C90338" w:rsidP="007012A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90338" w:rsidRPr="006441B5" w:rsidRDefault="00D00997" w:rsidP="007012A8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 დამხმარე ჩანაწერები</w:t>
      </w:r>
    </w:p>
    <w:p w:rsidR="00C90338" w:rsidRPr="007012A8" w:rsidRDefault="00D00997" w:rsidP="007012A8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B24373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80"/>
        <w:gridCol w:w="5400"/>
        <w:gridCol w:w="2160"/>
        <w:gridCol w:w="2880"/>
        <w:gridCol w:w="3274"/>
      </w:tblGrid>
      <w:tr w:rsidR="00C90338" w:rsidRPr="006441B5" w:rsidTr="00FD1951">
        <w:trPr>
          <w:trHeight w:val="600"/>
        </w:trPr>
        <w:tc>
          <w:tcPr>
            <w:tcW w:w="1180" w:type="dxa"/>
            <w:vAlign w:val="center"/>
          </w:tcPr>
          <w:p w:rsidR="00C90338" w:rsidRPr="006441B5" w:rsidRDefault="00D00997" w:rsidP="00BB4D6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5400" w:type="dxa"/>
            <w:vAlign w:val="center"/>
          </w:tcPr>
          <w:p w:rsidR="00C90338" w:rsidRPr="006441B5" w:rsidRDefault="00D00997" w:rsidP="00BB4D6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160" w:type="dxa"/>
            <w:vAlign w:val="center"/>
          </w:tcPr>
          <w:p w:rsidR="00C90338" w:rsidRPr="006441B5" w:rsidRDefault="00D00997" w:rsidP="00BB4D6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880" w:type="dxa"/>
          </w:tcPr>
          <w:p w:rsidR="00C90338" w:rsidRPr="006441B5" w:rsidRDefault="00D00997" w:rsidP="00BB4D6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3274" w:type="dxa"/>
            <w:tcBorders>
              <w:bottom w:val="single" w:sz="4" w:space="0" w:color="000000"/>
            </w:tcBorders>
          </w:tcPr>
          <w:p w:rsidR="00C90338" w:rsidRPr="006441B5" w:rsidRDefault="00D00997" w:rsidP="00BB4D6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C90338" w:rsidRPr="006441B5" w:rsidRDefault="00D00997" w:rsidP="00BB4D6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C90338" w:rsidRPr="006441B5" w:rsidTr="00FD1951">
        <w:trPr>
          <w:trHeight w:val="420"/>
        </w:trPr>
        <w:tc>
          <w:tcPr>
            <w:tcW w:w="1180" w:type="dxa"/>
          </w:tcPr>
          <w:p w:rsidR="00C90338" w:rsidRPr="006441B5" w:rsidRDefault="00D00997" w:rsidP="00BB4D63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5400" w:type="dxa"/>
            <w:shd w:val="clear" w:color="auto" w:fill="auto"/>
          </w:tcPr>
          <w:p w:rsidR="00C90338" w:rsidRPr="00BB4D63" w:rsidRDefault="00D00997" w:rsidP="00BB4D63">
            <w:pPr>
              <w:pStyle w:val="ListParagraph"/>
              <w:numPr>
                <w:ilvl w:val="3"/>
                <w:numId w:val="3"/>
              </w:numPr>
              <w:ind w:left="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B4D63">
              <w:rPr>
                <w:rFonts w:ascii="Sylfaen" w:eastAsia="Arial Unicode MS" w:hAnsi="Sylfaen" w:cs="Arial Unicode MS"/>
                <w:sz w:val="20"/>
                <w:szCs w:val="20"/>
              </w:rPr>
              <w:t>პროცესი: ინფორმაცის გადაცემა, ინფორმაციის მიღება და რეაგირება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7D632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</w:t>
            </w:r>
            <w:r w:rsidR="00D00997"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ეტაპები და ელემენტები: ინფორმაციის გადამცემი, ინფორმაციის მიმღები, არხი, კომუნიკაციის კონტექსტი, ურთიერთობის ხასიათი, 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სახეები: ვერბალური, არავერბალური, სატელეფონო, წერილობითი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3.ზემოქმედი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ფაქტორები: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კულტურა; სოციალური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ნორმები; გენდერი; ასაკი; ფიზიკური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თუ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გონებრივი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შესაძლებლობები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4. მომხმარებელთა ტიპები: მეგობრული, ქედმაღალი, იმპულსური, სკეპტიკური, მოლაპარაკე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160" w:type="dxa"/>
            <w:vMerge w:val="restart"/>
            <w:vAlign w:val="center"/>
          </w:tcPr>
          <w:p w:rsidR="00C90338" w:rsidRPr="006441B5" w:rsidRDefault="00C90338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7D6328" w:rsidP="00BB4D63">
            <w:pPr>
              <w:numPr>
                <w:ilvl w:val="0"/>
                <w:numId w:val="2"/>
              </w:numPr>
              <w:tabs>
                <w:tab w:val="left" w:pos="350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D00997" w:rsidRPr="006441B5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C90338" w:rsidRPr="006441B5" w:rsidRDefault="00D00997" w:rsidP="00BB4D63">
            <w:pPr>
              <w:numPr>
                <w:ilvl w:val="0"/>
                <w:numId w:val="2"/>
              </w:numPr>
              <w:tabs>
                <w:tab w:val="left" w:pos="350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C90338" w:rsidRPr="006441B5" w:rsidRDefault="00D00997" w:rsidP="00BB4D63">
            <w:pPr>
              <w:numPr>
                <w:ilvl w:val="0"/>
                <w:numId w:val="2"/>
              </w:numPr>
              <w:tabs>
                <w:tab w:val="left" w:pos="350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მეცადინეობა</w:t>
            </w:r>
          </w:p>
          <w:p w:rsidR="00C90338" w:rsidRPr="006441B5" w:rsidRDefault="00C90338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880" w:type="dxa"/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ზეპირი - გამოკითხვა</w:t>
            </w:r>
          </w:p>
          <w:p w:rsidR="00C90338" w:rsidRPr="006441B5" w:rsidRDefault="00D00997">
            <w:pPr>
              <w:spacing w:after="20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 w:rsidR="005818F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5818F7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</w:t>
            </w:r>
          </w:p>
        </w:tc>
        <w:tc>
          <w:tcPr>
            <w:tcW w:w="3274" w:type="dxa"/>
            <w:vMerge w:val="restart"/>
            <w:tcBorders>
              <w:bottom w:val="nil"/>
            </w:tcBorders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ზეპირი ან/და წერილობითი მტკიცებულება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ა) ზეპირი: პროფესიული მასწავლებლის/დაწესებულების წარმომადგენლის მიერ შევსებული ჩანაწერი, ვიდეოჩანაწერი, აუდიოჩანაწერი; 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ბ) წერილობითი:  პროფესიული სტუდენტის</w:t>
            </w:r>
            <w:r w:rsidR="00A54F5A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/მსმენელის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.</w:t>
            </w: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786DE4" w:rsidRDefault="00786DE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</w:pPr>
          </w:p>
          <w:p w:rsidR="00C90338" w:rsidRPr="006441B5" w:rsidRDefault="00D00997" w:rsidP="00FD1951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შესრულების მტკიცებულება</w:t>
            </w:r>
          </w:p>
          <w:p w:rsidR="00C90338" w:rsidRPr="006441B5" w:rsidRDefault="00D00997" w:rsidP="00FD1951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პროფესიული მასწავლებლის/დაწესებულების წარმომადგენლის მიერ წერილობითი ჩანაწერი</w:t>
            </w:r>
          </w:p>
          <w:p w:rsidR="00C90338" w:rsidRPr="006441B5" w:rsidRDefault="00C90338" w:rsidP="00FD1951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D00997">
            <w:pPr>
              <w:tabs>
                <w:tab w:val="left" w:pos="1247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Merriweather" w:hAnsi="Sylfaen" w:cs="Merriweather"/>
                <w:sz w:val="20"/>
                <w:szCs w:val="20"/>
              </w:rPr>
              <w:tab/>
            </w:r>
          </w:p>
        </w:tc>
      </w:tr>
      <w:tr w:rsidR="00C90338" w:rsidRPr="006441B5" w:rsidTr="00FD1951">
        <w:trPr>
          <w:trHeight w:val="440"/>
        </w:trPr>
        <w:tc>
          <w:tcPr>
            <w:tcW w:w="1180" w:type="dxa"/>
          </w:tcPr>
          <w:p w:rsidR="00C90338" w:rsidRPr="006441B5" w:rsidRDefault="00D00997" w:rsidP="00BB4D6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</w:tc>
        <w:tc>
          <w:tcPr>
            <w:tcW w:w="5400" w:type="dxa"/>
            <w:shd w:val="clear" w:color="auto" w:fill="auto"/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1. მასლოუს ადამიანის  მოთხოვნილებებათა პირამიდა: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ფიზიოლოგიური, უსაფრთხოების,  სოციალური, პატივისცემის და თვითაქტუალიზაციის მოთხოვნილება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კოლბერგის მორალურობის განვითარების თეორია:</w:t>
            </w:r>
            <w:r w:rsidR="007D632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პრეკონვენციონალური, კონვენციონალური, პოსტკონვენციონალური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2. ინფორმაციის გადაცემის პროცესი: ენის ფუნქცია, ეფექტური ვერბალური კომუნიკაციის ხელისშემშლელი პირობები, ვერბალური გამოხატვის ეფექტურობის გაზრდის საშუალებები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EB19F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D00997" w:rsidRPr="006441B5">
              <w:rPr>
                <w:rFonts w:ascii="Sylfaen" w:eastAsia="Arial Unicode MS" w:hAnsi="Sylfaen" w:cs="Arial Unicode MS"/>
                <w:sz w:val="20"/>
                <w:szCs w:val="20"/>
              </w:rPr>
              <w:t>მოსმენის პროცესის სტადიები: ინფორმაციის მიღება, გაგება, დამახსოვრება, შეფასება, უკუკავშირი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tabs>
                <w:tab w:val="left" w:pos="459"/>
              </w:tabs>
              <w:spacing w:after="120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4.საუბრის პროცესის შემადგენელი ნაწილები: დასაწყისი, შესავალი, ძირითადი შინაარსობრივი ნაწილი, უკუკავშირი, დასასრული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 w:rsidP="00BB4D63">
            <w:pPr>
              <w:ind w:left="-10" w:right="33" w:firstLine="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5.კითხვის დასმის ტექნიკა: ღია, დახურული</w:t>
            </w:r>
            <w:r w:rsidR="00BB4D63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დამაზუსტებელი, ალტერნატიული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tabs>
                <w:tab w:val="left" w:pos="459"/>
              </w:tabs>
              <w:spacing w:after="120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6.</w:t>
            </w:r>
            <w:r w:rsidR="00BB4D6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პაციენტებსა</w:t>
            </w:r>
            <w:r w:rsidRPr="006441B5">
              <w:rPr>
                <w:rFonts w:ascii="Sylfaen" w:eastAsia="Merriweather" w:hAnsi="Sylfaen" w:cs="Merriweather"/>
                <w:sz w:val="20"/>
                <w:szCs w:val="20"/>
                <w:vertAlign w:val="superscript"/>
              </w:rPr>
              <w:footnoteReference w:id="3"/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მათ ოჯახებთან საურთიერთობო გზამკვლევი, პაციენტთან ურთიერთობის ტექნიკა, ემოციური პასუხები დაავადებასა და ჰოსპიტალიზაციაზე; სტრესის გამომწვევი ფაქტორები საავაფმყოფოში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სტრატეგია: პოზიტიური და ნეგატიური ინფორმაციის შემცველ საკითხებზე საუბრის სტრატეგიები; კონფლიქტური სიტუაციების მართვა და მოლაპარაკების წარმოება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7.არავერბალური კომუნიკაციის ფორმები გარეგნობა; ხმის ტონი და მეტყველების ტემპი; სხეულის ენა; გამომეტყველება და თვალით კონტაქტი; ჟესტები; შეხება და პიროვნული სივრცე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8.მარტივი არავერბალური მანიშნებლები: ინტერესი/უინტერესობა; სიხარული/წუხილი; შიში/თავდაჯერებულობა; შეეჭვება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/ჩ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აფიქრება; აგრესია/მორჩილება; სიბრაზე/ნეიტრალური პოზიცია; მოწონება/დაწუნება; კმაყოფილება/უკმაყოფილობა და სხვა</w:t>
            </w:r>
            <w:r w:rsidR="00EB19F2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C90338" w:rsidRPr="006441B5" w:rsidRDefault="00C90338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338" w:rsidRPr="006441B5" w:rsidRDefault="00D00997" w:rsidP="00BB4D63">
            <w:pPr>
              <w:numPr>
                <w:ilvl w:val="0"/>
                <w:numId w:val="2"/>
              </w:numPr>
              <w:tabs>
                <w:tab w:val="left" w:pos="35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</w:t>
            </w:r>
          </w:p>
          <w:p w:rsidR="00C90338" w:rsidRPr="006441B5" w:rsidRDefault="00D00997" w:rsidP="00BB4D63">
            <w:pPr>
              <w:numPr>
                <w:ilvl w:val="0"/>
                <w:numId w:val="2"/>
              </w:numPr>
              <w:tabs>
                <w:tab w:val="left" w:pos="350"/>
              </w:tabs>
              <w:ind w:left="0" w:hanging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ზეპირი - გამოკითხვა</w:t>
            </w:r>
          </w:p>
          <w:p w:rsidR="00C90338" w:rsidRPr="006441B5" w:rsidRDefault="00D00997" w:rsidP="00BB4D63">
            <w:pPr>
              <w:tabs>
                <w:tab w:val="left" w:pos="350"/>
              </w:tabs>
              <w:ind w:hanging="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 w:rsidR="005818F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5818F7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თითოეულ ინსტრუმენტში</w:t>
            </w: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74" w:type="dxa"/>
            <w:vMerge/>
            <w:tcBorders>
              <w:bottom w:val="nil"/>
            </w:tcBorders>
          </w:tcPr>
          <w:p w:rsidR="00C90338" w:rsidRPr="006441B5" w:rsidRDefault="00C90338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C90338" w:rsidRPr="006441B5" w:rsidTr="00FD1951">
        <w:trPr>
          <w:trHeight w:val="440"/>
        </w:trPr>
        <w:tc>
          <w:tcPr>
            <w:tcW w:w="1180" w:type="dxa"/>
          </w:tcPr>
          <w:p w:rsidR="00C90338" w:rsidRPr="006441B5" w:rsidRDefault="00D00997" w:rsidP="0089040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3</w:t>
            </w:r>
          </w:p>
          <w:p w:rsidR="00C90338" w:rsidRPr="006441B5" w:rsidRDefault="00C90338" w:rsidP="0089040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400" w:type="dxa"/>
            <w:shd w:val="clear" w:color="auto" w:fill="auto"/>
          </w:tcPr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2. წერის პროცესის ეტაპები: წერის პროცესის ანალიზი, დაგეგმვა, მონახაზი, გადასინჯვა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3. წერის პროცესის ანალიზის კომპონენტები: თემა, მკითხველი, მიზანი, კვლევა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4. იდეების გენერირების მეთოდები: დღიური, გარშემომყოფებზე დაკვირვება, თავისუფალი წერა, გონებრივი იერიში, დაჯგუფება, კითხვები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5.დამსაქმებელთან ურთიერთობისას 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გამოსაყენებელი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დოკუმენტების (განცხადება; რეზიუმე; თანმხლები/სამოტივაციო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წერილები; ანგარიში გაწეული საქმიანობის შესახებ) შედგენა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C90338" w:rsidRPr="006441B5" w:rsidRDefault="00D00997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6.დამკვეთთან/კლიენტთან ელ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ექტრო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საშუალებებით კომუნიკაციისას გასათვალისწინებელი ფაქტორები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C90338" w:rsidRPr="006441B5" w:rsidRDefault="00D00997">
            <w:pPr>
              <w:tabs>
                <w:tab w:val="left" w:pos="459"/>
              </w:tabs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7.სახელმძღვანელო წესები: აბზაცი, პუნქტუაცია</w:t>
            </w:r>
            <w:r w:rsidR="00FD1951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C90338" w:rsidRPr="006441B5" w:rsidRDefault="00C90338">
            <w:pPr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160" w:type="dxa"/>
            <w:vMerge/>
            <w:vAlign w:val="center"/>
          </w:tcPr>
          <w:p w:rsidR="00C90338" w:rsidRPr="006441B5" w:rsidRDefault="00C90338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338" w:rsidRPr="006441B5" w:rsidRDefault="00D00997" w:rsidP="00FD1951">
            <w:pPr>
              <w:numPr>
                <w:ilvl w:val="0"/>
                <w:numId w:val="2"/>
              </w:numPr>
              <w:tabs>
                <w:tab w:val="left" w:pos="305"/>
              </w:tabs>
              <w:ind w:left="-1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</w:t>
            </w:r>
          </w:p>
          <w:p w:rsidR="00C90338" w:rsidRPr="006441B5" w:rsidRDefault="00D00997" w:rsidP="00FD1951">
            <w:pPr>
              <w:numPr>
                <w:ilvl w:val="0"/>
                <w:numId w:val="2"/>
              </w:numPr>
              <w:tabs>
                <w:tab w:val="left" w:pos="305"/>
              </w:tabs>
              <w:ind w:left="-1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ზეპირი - გამოკითხვა, </w:t>
            </w:r>
          </w:p>
          <w:p w:rsidR="00C90338" w:rsidRPr="006441B5" w:rsidRDefault="00C90338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 w:rsidR="005818F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5818F7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თითოეულ ინსტრუმენტში</w:t>
            </w:r>
          </w:p>
        </w:tc>
        <w:tc>
          <w:tcPr>
            <w:tcW w:w="3274" w:type="dxa"/>
            <w:vMerge/>
            <w:tcBorders>
              <w:bottom w:val="nil"/>
            </w:tcBorders>
          </w:tcPr>
          <w:p w:rsidR="00C90338" w:rsidRPr="006441B5" w:rsidRDefault="00C90338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C90338" w:rsidRPr="006441B5" w:rsidTr="00FD1951">
        <w:trPr>
          <w:trHeight w:val="440"/>
        </w:trPr>
        <w:tc>
          <w:tcPr>
            <w:tcW w:w="1180" w:type="dxa"/>
          </w:tcPr>
          <w:p w:rsidR="00C90338" w:rsidRPr="006441B5" w:rsidRDefault="00D00997" w:rsidP="0089040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6441B5"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5400" w:type="dxa"/>
            <w:shd w:val="clear" w:color="auto" w:fill="auto"/>
          </w:tcPr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1. ინდივიდუალური და ჯგუფური სამუშაო: არსი, სტრუქტურა,  უპირატესობები და შეზღუდვები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2.თვითშეფასების არსი და მნიშვნელობა სამოქმედო მიზნების დასახვისათვის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D1951">
              <w:rPr>
                <w:rFonts w:ascii="Sylfaen" w:eastAsia="Merriweather" w:hAnsi="Sylfaen" w:cs="Merriweather"/>
                <w:sz w:val="20"/>
                <w:szCs w:val="20"/>
              </w:rPr>
              <w:t>3.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სტრატეგია/აქტივობები: მიზნების დასახვა, სამუშაოს დანაწილება, გადაწყვეტილების მიღება და პრობლემის გადაჭრა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5.პრეზენტაციის მომზადება-წარდგენის ეტაპები: მსმენელის გამოკვლევა; სცენარის დაგეგმვა და თეზისების მომზადება; პრეზენტაციის  შინაარსობრივი და დროითი სტრუქტურის დაგეგმვა; პრეზენტაციის გაფორმება, პრეზენტაციის წარდგენა (გახსნა; ძირითადი ნაწილი; დახურვა) და მასთან დაკავშირებული აქტივობები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C90338" w:rsidRPr="006441B5" w:rsidRDefault="00D00997" w:rsidP="00FD1951">
            <w:pPr>
              <w:spacing w:after="200"/>
              <w:ind w:right="3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6.</w:t>
            </w:r>
            <w:r w:rsidR="00FD1951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ეფექტური პრეზენტაციის ტექნიკები</w:t>
            </w:r>
            <w:r w:rsidR="00FD1951"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>მიზნის მიღწევადობა; მსჯელობის ლოგიკურობა, იდეის გასაგებად ფორმულირება; პრეზენტაციის წარმოდგენისა და ინფორმაციის გადმოცემის ხარისხი; აუდიტორიასთან კონტაქტი</w:t>
            </w:r>
            <w:r w:rsidR="00F16BD3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160" w:type="dxa"/>
            <w:vMerge/>
            <w:vAlign w:val="center"/>
          </w:tcPr>
          <w:p w:rsidR="00C90338" w:rsidRPr="006441B5" w:rsidRDefault="00C90338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338" w:rsidRPr="006441B5" w:rsidRDefault="00D00997" w:rsidP="00FD1951">
            <w:pPr>
              <w:numPr>
                <w:ilvl w:val="0"/>
                <w:numId w:val="2"/>
              </w:numPr>
              <w:tabs>
                <w:tab w:val="left" w:pos="320"/>
              </w:tabs>
              <w:ind w:left="-10" w:firstLine="1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პრეზენტაცია </w:t>
            </w:r>
          </w:p>
          <w:p w:rsidR="00C90338" w:rsidRPr="006441B5" w:rsidRDefault="00D00997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 w:rsidR="005818F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5818F7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6441B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</w:t>
            </w:r>
          </w:p>
        </w:tc>
        <w:tc>
          <w:tcPr>
            <w:tcW w:w="3274" w:type="dxa"/>
            <w:tcBorders>
              <w:bottom w:val="nil"/>
            </w:tcBorders>
          </w:tcPr>
          <w:p w:rsidR="00C90338" w:rsidRPr="006441B5" w:rsidRDefault="00FD1951" w:rsidP="00FD1951">
            <w:pPr>
              <w:spacing w:after="200"/>
              <w:ind w:left="-1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FD1951">
              <w:rPr>
                <w:rFonts w:ascii="Sylfaen" w:eastAsia="Merriweather" w:hAnsi="Sylfaen" w:cs="Merriweather"/>
                <w:sz w:val="20"/>
                <w:szCs w:val="20"/>
              </w:rPr>
              <w:t>პროფესიული სტუდენტის</w:t>
            </w:r>
            <w:r w:rsidR="00A54F5A">
              <w:rPr>
                <w:rFonts w:ascii="Sylfaen" w:eastAsia="Merriweather" w:hAnsi="Sylfaen" w:cs="Merriweather"/>
                <w:sz w:val="20"/>
                <w:szCs w:val="20"/>
              </w:rPr>
              <w:t>/მსმენელის</w:t>
            </w:r>
            <w:r w:rsidRPr="00FD1951">
              <w:rPr>
                <w:rFonts w:ascii="Sylfaen" w:eastAsia="Merriweather" w:hAnsi="Sylfaen" w:cs="Merriweather"/>
                <w:sz w:val="20"/>
                <w:szCs w:val="20"/>
              </w:rPr>
              <w:t xml:space="preserve"> მიერ მომზადებული პრეზენტაცია, პროფესიული განათლების მასწავლებლის მიერ შევსებული კითხვარი</w:t>
            </w:r>
          </w:p>
        </w:tc>
      </w:tr>
    </w:tbl>
    <w:p w:rsidR="00C90338" w:rsidRDefault="00C90338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7012A8" w:rsidRPr="007012A8" w:rsidRDefault="007012A8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C90338" w:rsidRDefault="00D00997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lastRenderedPageBreak/>
        <w:t>3.2 საათების განაწილების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914"/>
        <w:gridCol w:w="5327"/>
        <w:gridCol w:w="2454"/>
        <w:gridCol w:w="1835"/>
        <w:gridCol w:w="2128"/>
      </w:tblGrid>
      <w:tr w:rsidR="00B836BE" w:rsidRPr="00E609BD" w:rsidTr="0010586D">
        <w:tc>
          <w:tcPr>
            <w:tcW w:w="291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სწავლის შედეგები</w:t>
            </w:r>
          </w:p>
        </w:tc>
        <w:tc>
          <w:tcPr>
            <w:tcW w:w="117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B836BE" w:rsidRPr="00E609BD" w:rsidTr="0010586D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საკონტაქტო</w:t>
            </w:r>
          </w:p>
        </w:tc>
        <w:tc>
          <w:tcPr>
            <w:tcW w:w="2454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3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28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B836BE" w:rsidRPr="00E609BD" w:rsidTr="0010586D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widowControl w:val="0"/>
              <w:spacing w:line="276" w:lineRule="auto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</w:p>
        </w:tc>
      </w:tr>
      <w:tr w:rsidR="00B836BE" w:rsidRPr="00E609BD" w:rsidTr="0010586D"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  <w:highlight w:val="white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6441B5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441B5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E609BD"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6BE" w:rsidRDefault="00B836BE" w:rsidP="0010586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836BE" w:rsidRDefault="00B836BE" w:rsidP="0010586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E609BD">
              <w:rPr>
                <w:rFonts w:ascii="Sylfaen" w:eastAsia="Merriweather" w:hAnsi="Sylfaen" w:cs="Merriweather"/>
                <w:b/>
                <w:sz w:val="20"/>
                <w:szCs w:val="20"/>
              </w:rPr>
              <w:t>50</w:t>
            </w:r>
          </w:p>
        </w:tc>
      </w:tr>
      <w:tr w:rsidR="00B836BE" w:rsidRPr="00E609BD" w:rsidTr="0010586D">
        <w:tc>
          <w:tcPr>
            <w:tcW w:w="2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532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6441B5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20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836BE" w:rsidRPr="00E609BD" w:rsidTr="0010586D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6441B5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6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E609BD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836BE" w:rsidRPr="00E609BD" w:rsidTr="0010586D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4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6441B5" w:rsidRDefault="00B836BE" w:rsidP="0010586D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8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B836BE" w:rsidRPr="00E609BD" w:rsidTr="0010586D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E609BD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223120" w:rsidP="0010586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B836BE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B836BE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38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223120" w:rsidP="0010586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B836BE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B836BE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12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2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6BE" w:rsidRPr="00E609BD" w:rsidRDefault="00B836BE" w:rsidP="0010586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D8239D" w:rsidRPr="00D8239D" w:rsidRDefault="00D8239D" w:rsidP="00D8239D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D8239D">
        <w:rPr>
          <w:rFonts w:ascii="Sylfaen" w:hAnsi="Sylfaen" w:cs="Sylfaen"/>
          <w:b/>
          <w:sz w:val="20"/>
          <w:szCs w:val="20"/>
        </w:rPr>
        <w:t>3.3.</w:t>
      </w:r>
      <w:r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D8239D">
        <w:rPr>
          <w:rFonts w:ascii="Sylfaen" w:hAnsi="Sylfaen" w:cs="Sylfaen"/>
          <w:b/>
          <w:sz w:val="20"/>
          <w:szCs w:val="20"/>
        </w:rPr>
        <w:t>მოდული ხორციელდება</w:t>
      </w:r>
      <w:r w:rsidRPr="00D8239D"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 w:rsidRPr="00D8239D">
        <w:rPr>
          <w:rFonts w:ascii="Sylfaen" w:hAnsi="Sylfaen" w:cs="Arial"/>
          <w:b/>
          <w:sz w:val="20"/>
          <w:szCs w:val="20"/>
        </w:rPr>
        <w:t>A-C</w:t>
      </w:r>
      <w:r w:rsidRPr="00D8239D">
        <w:rPr>
          <w:rFonts w:ascii="Sylfaen" w:hAnsi="Sylfaen"/>
          <w:b/>
          <w:sz w:val="20"/>
          <w:szCs w:val="20"/>
        </w:rPr>
        <w:t xml:space="preserve"> გარემოში ოთახი N6; </w:t>
      </w:r>
    </w:p>
    <w:p w:rsidR="00B836BE" w:rsidRPr="00D8239D" w:rsidRDefault="00D8239D" w:rsidP="00D8239D">
      <w:pPr>
        <w:spacing w:after="0" w:line="240" w:lineRule="auto"/>
        <w:ind w:left="360"/>
        <w:rPr>
          <w:rFonts w:ascii="Sylfaen" w:hAnsi="Sylfaen" w:cs="Arial"/>
          <w:b/>
          <w:sz w:val="20"/>
          <w:szCs w:val="20"/>
          <w:lang w:val="en-US"/>
        </w:rPr>
      </w:pPr>
      <w:r w:rsidRPr="00D8239D">
        <w:rPr>
          <w:rFonts w:ascii="Sylfaen" w:hAnsi="Sylfaen"/>
          <w:b/>
          <w:sz w:val="20"/>
          <w:szCs w:val="20"/>
        </w:rPr>
        <w:t xml:space="preserve">ოთახი N14 (II-სართული); III-სართული </w:t>
      </w:r>
      <w:r w:rsidRPr="00D8239D">
        <w:rPr>
          <w:rFonts w:ascii="Sylfaen" w:hAnsi="Sylfaen" w:cs="Arial"/>
          <w:b/>
          <w:sz w:val="20"/>
          <w:szCs w:val="20"/>
        </w:rPr>
        <w:t>A</w:t>
      </w:r>
      <w:r w:rsidRPr="00D8239D">
        <w:rPr>
          <w:rFonts w:ascii="Sylfaen" w:hAnsi="Sylfaen"/>
          <w:b/>
          <w:sz w:val="20"/>
          <w:szCs w:val="20"/>
        </w:rPr>
        <w:t>-C გარემოში</w:t>
      </w:r>
      <w:r w:rsidRPr="00D8239D">
        <w:rPr>
          <w:rFonts w:ascii="Sylfaen" w:hAnsi="Sylfaen" w:cs="Arial"/>
          <w:b/>
          <w:sz w:val="20"/>
          <w:szCs w:val="20"/>
        </w:rPr>
        <w:t xml:space="preserve">; </w:t>
      </w:r>
      <w:r w:rsidRPr="00D8239D">
        <w:rPr>
          <w:rFonts w:ascii="Sylfaen" w:hAnsi="Sylfaen"/>
          <w:b/>
          <w:sz w:val="20"/>
          <w:szCs w:val="20"/>
        </w:rPr>
        <w:t>ოთახი N18</w:t>
      </w:r>
      <w:r>
        <w:rPr>
          <w:rFonts w:ascii="Sylfaen" w:hAnsi="Sylfaen"/>
          <w:b/>
          <w:sz w:val="20"/>
          <w:szCs w:val="20"/>
          <w:lang w:val="en-US"/>
        </w:rPr>
        <w:t>.</w:t>
      </w:r>
    </w:p>
    <w:p w:rsidR="00C90338" w:rsidRPr="006441B5" w:rsidRDefault="00D8239D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>
        <w:rPr>
          <w:rFonts w:ascii="Sylfaen" w:eastAsia="Arial Unicode MS" w:hAnsi="Sylfaen" w:cs="Arial Unicode MS"/>
          <w:b/>
          <w:sz w:val="20"/>
          <w:szCs w:val="20"/>
        </w:rPr>
        <w:t>3.</w:t>
      </w: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="00D00997" w:rsidRPr="006441B5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C90338" w:rsidRPr="00B823FB" w:rsidRDefault="00F16BD3" w:rsidP="0089040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ylfaen" w:eastAsia="Merriweather" w:hAnsi="Sylfaen" w:cs="Merriweather"/>
          <w:sz w:val="20"/>
          <w:szCs w:val="20"/>
        </w:rPr>
      </w:pPr>
      <w:r w:rsidRPr="00B823FB">
        <w:rPr>
          <w:rFonts w:ascii="Sylfaen" w:eastAsia="Arial Unicode MS" w:hAnsi="Sylfaen" w:cs="Arial Unicode MS"/>
          <w:sz w:val="20"/>
          <w:szCs w:val="20"/>
        </w:rPr>
        <w:t xml:space="preserve">სუმბაძე, ნ., სამხარაძე, ნ., თბილისი 2010 - </w:t>
      </w:r>
      <w:r w:rsidR="00D00997" w:rsidRPr="00B823FB">
        <w:rPr>
          <w:rFonts w:ascii="Sylfaen" w:eastAsia="Arial Unicode MS" w:hAnsi="Sylfaen" w:cs="Arial Unicode MS"/>
          <w:sz w:val="20"/>
          <w:szCs w:val="20"/>
        </w:rPr>
        <w:t>„ინტერპერსონალური კომუნიკაცია /მომსახურების სფერო</w:t>
      </w:r>
      <w:r w:rsidRPr="00B823FB">
        <w:rPr>
          <w:rFonts w:ascii="Sylfaen" w:eastAsia="Arial Unicode MS" w:hAnsi="Sylfaen" w:cs="Arial Unicode MS"/>
          <w:sz w:val="20"/>
          <w:szCs w:val="20"/>
        </w:rPr>
        <w:t>“</w:t>
      </w:r>
    </w:p>
    <w:p w:rsidR="00F16BD3" w:rsidRPr="00B823FB" w:rsidRDefault="00F16BD3" w:rsidP="00F16BD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Sylfaen" w:eastAsia="Merriweather" w:hAnsi="Sylfaen" w:cs="Merriweather"/>
          <w:sz w:val="20"/>
          <w:szCs w:val="20"/>
        </w:rPr>
      </w:pPr>
      <w:r w:rsidRPr="00B823FB">
        <w:rPr>
          <w:rFonts w:ascii="Sylfaen" w:eastAsia="Arial Unicode MS" w:hAnsi="Sylfaen" w:cs="Arial Unicode MS"/>
          <w:sz w:val="20"/>
          <w:szCs w:val="20"/>
        </w:rPr>
        <w:t xml:space="preserve">რობინსი სტივენ, პ., 2005 -  „ორგანიზაციული ქცევის საფუძვლები“ </w:t>
      </w:r>
    </w:p>
    <w:p w:rsidR="00A54F5A" w:rsidRPr="00B823FB" w:rsidRDefault="00A54F5A" w:rsidP="008A79D9">
      <w:pPr>
        <w:spacing w:after="0" w:line="240" w:lineRule="auto"/>
        <w:ind w:left="720"/>
        <w:contextualSpacing/>
        <w:jc w:val="both"/>
        <w:rPr>
          <w:rFonts w:ascii="Sylfaen" w:eastAsia="Merriweather" w:hAnsi="Sylfaen" w:cs="Merriweather"/>
          <w:sz w:val="20"/>
          <w:szCs w:val="20"/>
        </w:rPr>
      </w:pPr>
    </w:p>
    <w:p w:rsidR="00C90338" w:rsidRPr="006441B5" w:rsidRDefault="00D8239D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>
        <w:rPr>
          <w:rFonts w:ascii="Sylfaen" w:eastAsia="Arial Unicode MS" w:hAnsi="Sylfaen" w:cs="Arial Unicode MS"/>
          <w:b/>
          <w:sz w:val="20"/>
          <w:szCs w:val="20"/>
        </w:rPr>
        <w:t>3.</w:t>
      </w: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="00D00997"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 w:rsidR="00A54F5A"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="00D00997"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C90338" w:rsidRPr="006441B5" w:rsidRDefault="00D00997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 w:rsidR="00A54F5A"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 w:rsidR="00A54F5A"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C90338" w:rsidRPr="006441B5" w:rsidRDefault="00C90338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1D5F74" w:rsidRDefault="00D00997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 w:rsidR="00A54F5A"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 w:rsidR="00A54F5A"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1D5F74" w:rsidRPr="001D5F74" w:rsidRDefault="001D5F74" w:rsidP="001D5F74">
      <w:pPr>
        <w:rPr>
          <w:rFonts w:ascii="Sylfaen" w:eastAsia="Merriweather" w:hAnsi="Sylfaen" w:cs="Merriweather"/>
          <w:sz w:val="20"/>
          <w:szCs w:val="20"/>
          <w:lang w:val="en-US"/>
        </w:rPr>
      </w:pPr>
    </w:p>
    <w:p w:rsidR="001D5F74" w:rsidRPr="00041A12" w:rsidRDefault="001D5F74" w:rsidP="001D5F74">
      <w:pPr>
        <w:jc w:val="both"/>
        <w:rPr>
          <w:rFonts w:ascii="Sylfaen" w:hAnsi="Sylfaen" w:cs="Arial"/>
          <w:b/>
        </w:rPr>
      </w:pPr>
      <w:r w:rsidRPr="00041A12">
        <w:rPr>
          <w:rFonts w:ascii="Sylfaen" w:hAnsi="Sylfaen" w:cs="Arial"/>
          <w:b/>
        </w:rPr>
        <w:lastRenderedPageBreak/>
        <w:t xml:space="preserve">მოდულის </w:t>
      </w:r>
      <w:r>
        <w:rPr>
          <w:rFonts w:ascii="Sylfaen" w:hAnsi="Sylfaen" w:cs="Arial"/>
          <w:b/>
        </w:rPr>
        <w:t>განმახორციელებელი</w:t>
      </w:r>
      <w:r w:rsidRPr="00041A12">
        <w:rPr>
          <w:rFonts w:ascii="Sylfaen" w:hAnsi="Sylfaen" w:cs="Arial"/>
          <w:b/>
        </w:rPr>
        <w:t>:</w:t>
      </w:r>
    </w:p>
    <w:tbl>
      <w:tblPr>
        <w:tblStyle w:val="TableGrid"/>
        <w:tblW w:w="4890" w:type="pct"/>
        <w:tblLook w:val="04A0"/>
      </w:tblPr>
      <w:tblGrid>
        <w:gridCol w:w="816"/>
        <w:gridCol w:w="3971"/>
        <w:gridCol w:w="2977"/>
        <w:gridCol w:w="3828"/>
        <w:gridCol w:w="2974"/>
      </w:tblGrid>
      <w:tr w:rsidR="001D5F74" w:rsidRPr="00041A12" w:rsidTr="008A79D9">
        <w:trPr>
          <w:trHeight w:val="435"/>
        </w:trPr>
        <w:tc>
          <w:tcPr>
            <w:tcW w:w="280" w:type="pct"/>
            <w:vMerge w:val="restart"/>
          </w:tcPr>
          <w:p w:rsidR="001D5F74" w:rsidRPr="00D8239D" w:rsidRDefault="001D5F74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8239D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363" w:type="pct"/>
            <w:vMerge w:val="restart"/>
          </w:tcPr>
          <w:p w:rsidR="001D5F74" w:rsidRPr="00D8239D" w:rsidRDefault="001D5F74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8239D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1022" w:type="pct"/>
          </w:tcPr>
          <w:p w:rsidR="001D5F74" w:rsidRPr="00D8239D" w:rsidRDefault="001D5F74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8239D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314" w:type="pct"/>
            <w:vMerge w:val="restart"/>
          </w:tcPr>
          <w:p w:rsidR="001D5F74" w:rsidRPr="00D8239D" w:rsidRDefault="001D5F74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8239D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022" w:type="pct"/>
            <w:vMerge w:val="restart"/>
          </w:tcPr>
          <w:p w:rsidR="001D5F74" w:rsidRPr="00D8239D" w:rsidRDefault="001D5F74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D8239D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1D5F74" w:rsidRPr="00041A12" w:rsidTr="008A79D9">
        <w:trPr>
          <w:trHeight w:val="396"/>
        </w:trPr>
        <w:tc>
          <w:tcPr>
            <w:tcW w:w="280" w:type="pct"/>
            <w:vMerge/>
          </w:tcPr>
          <w:p w:rsidR="001D5F74" w:rsidRPr="00D8239D" w:rsidRDefault="001D5F74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3" w:type="pct"/>
            <w:vMerge/>
          </w:tcPr>
          <w:p w:rsidR="001D5F74" w:rsidRPr="00D8239D" w:rsidRDefault="001D5F74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22" w:type="pct"/>
          </w:tcPr>
          <w:p w:rsidR="001D5F74" w:rsidRPr="00D8239D" w:rsidRDefault="001D5F74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D8239D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314" w:type="pct"/>
            <w:vMerge/>
          </w:tcPr>
          <w:p w:rsidR="001D5F74" w:rsidRPr="00D8239D" w:rsidRDefault="001D5F74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22" w:type="pct"/>
            <w:vMerge/>
          </w:tcPr>
          <w:p w:rsidR="001D5F74" w:rsidRPr="00D8239D" w:rsidRDefault="001D5F74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1D5F74" w:rsidRPr="00041A12" w:rsidTr="008A79D9">
        <w:trPr>
          <w:trHeight w:val="503"/>
        </w:trPr>
        <w:tc>
          <w:tcPr>
            <w:tcW w:w="280" w:type="pct"/>
          </w:tcPr>
          <w:p w:rsidR="001D5F74" w:rsidRPr="00D8239D" w:rsidRDefault="001D5F74" w:rsidP="001D5F74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D8239D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363" w:type="pct"/>
          </w:tcPr>
          <w:p w:rsidR="001D5F74" w:rsidRPr="00D8239D" w:rsidRDefault="001D5F74" w:rsidP="001D5F74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D8239D">
              <w:rPr>
                <w:rFonts w:ascii="Sylfaen" w:hAnsi="Sylfaen"/>
                <w:b/>
                <w:sz w:val="20"/>
                <w:szCs w:val="20"/>
              </w:rPr>
              <w:t xml:space="preserve">მარინე </w:t>
            </w:r>
            <w:r w:rsidRPr="00D8239D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r w:rsidR="008A79D9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D8239D">
              <w:rPr>
                <w:rFonts w:ascii="Sylfaen" w:hAnsi="Sylfaen"/>
                <w:b/>
                <w:sz w:val="20"/>
                <w:szCs w:val="20"/>
              </w:rPr>
              <w:t>ცაგურია</w:t>
            </w:r>
          </w:p>
        </w:tc>
        <w:tc>
          <w:tcPr>
            <w:tcW w:w="1022" w:type="pct"/>
          </w:tcPr>
          <w:p w:rsidR="001D5F74" w:rsidRPr="00D8239D" w:rsidRDefault="001D5F74" w:rsidP="001D5F74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D8239D">
              <w:rPr>
                <w:rFonts w:ascii="Sylfaen" w:hAnsi="Sylfaen"/>
                <w:b/>
                <w:sz w:val="20"/>
                <w:szCs w:val="20"/>
              </w:rPr>
              <w:t>2-54 -90 -48</w:t>
            </w:r>
          </w:p>
        </w:tc>
        <w:tc>
          <w:tcPr>
            <w:tcW w:w="1314" w:type="pct"/>
          </w:tcPr>
          <w:p w:rsidR="001D5F74" w:rsidRPr="00D8239D" w:rsidRDefault="001D5F74" w:rsidP="001D5F74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D8239D">
              <w:rPr>
                <w:rFonts w:ascii="Sylfaen" w:hAnsi="Sylfaen"/>
                <w:b/>
                <w:sz w:val="20"/>
                <w:szCs w:val="20"/>
              </w:rPr>
              <w:t>ფილოსოფოსი, ფილოსოფიის მასწ.</w:t>
            </w:r>
          </w:p>
        </w:tc>
        <w:tc>
          <w:tcPr>
            <w:tcW w:w="1022" w:type="pct"/>
          </w:tcPr>
          <w:p w:rsidR="001D5F74" w:rsidRPr="00D8239D" w:rsidRDefault="001D5F74" w:rsidP="001D5F74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D8239D">
              <w:rPr>
                <w:rFonts w:ascii="Sylfaen" w:hAnsi="Sylfaen"/>
                <w:b/>
                <w:sz w:val="20"/>
                <w:szCs w:val="20"/>
              </w:rPr>
              <w:t xml:space="preserve">2007 წლიდან </w:t>
            </w:r>
            <w:r w:rsidRPr="00D8239D">
              <w:rPr>
                <w:rFonts w:ascii="Sylfaen" w:hAnsi="Sylfaen"/>
                <w:b/>
                <w:sz w:val="20"/>
                <w:szCs w:val="20"/>
                <w:lang w:val="en-US"/>
              </w:rPr>
              <w:t>N</w:t>
            </w:r>
            <w:r w:rsidRPr="00D8239D">
              <w:rPr>
                <w:rFonts w:ascii="Sylfaen" w:hAnsi="Sylfaen"/>
                <w:b/>
                <w:sz w:val="20"/>
                <w:szCs w:val="20"/>
              </w:rPr>
              <w:t>1 სამედ. სასწავლებლის პედაგოგი</w:t>
            </w:r>
          </w:p>
          <w:p w:rsidR="001D5F74" w:rsidRDefault="001D5F74" w:rsidP="001D5F74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D8239D">
              <w:rPr>
                <w:rFonts w:ascii="Sylfaen" w:hAnsi="Sylfaen"/>
                <w:b/>
                <w:sz w:val="20"/>
                <w:szCs w:val="20"/>
              </w:rPr>
              <w:t>(12წელი  გამოცდილება)</w:t>
            </w:r>
          </w:p>
          <w:p w:rsidR="009F01E1" w:rsidRPr="009F01E1" w:rsidRDefault="009F01E1" w:rsidP="001D5F74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</w:tbl>
    <w:p w:rsidR="00C90338" w:rsidRPr="001D5F74" w:rsidRDefault="00C90338" w:rsidP="001D5F74">
      <w:pPr>
        <w:rPr>
          <w:rFonts w:ascii="Sylfaen" w:eastAsia="Merriweather" w:hAnsi="Sylfaen" w:cs="Merriweather"/>
          <w:sz w:val="20"/>
          <w:szCs w:val="20"/>
        </w:rPr>
      </w:pPr>
    </w:p>
    <w:sectPr w:rsidR="00C90338" w:rsidRPr="001D5F74" w:rsidSect="00B75C97">
      <w:footerReference w:type="default" r:id="rId9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BA5" w:rsidRDefault="00A92BA5">
      <w:pPr>
        <w:spacing w:after="0" w:line="240" w:lineRule="auto"/>
      </w:pPr>
      <w:r>
        <w:separator/>
      </w:r>
    </w:p>
  </w:endnote>
  <w:endnote w:type="continuationSeparator" w:id="1">
    <w:p w:rsidR="00A92BA5" w:rsidRDefault="00A92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38" w:rsidRDefault="00223120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D00997">
      <w:instrText>PAGE</w:instrText>
    </w:r>
    <w:r>
      <w:fldChar w:fldCharType="separate"/>
    </w:r>
    <w:r w:rsidR="005818F7">
      <w:rPr>
        <w:noProof/>
      </w:rPr>
      <w:t>9</w:t>
    </w:r>
    <w:r>
      <w:fldChar w:fldCharType="end"/>
    </w:r>
  </w:p>
  <w:p w:rsidR="00C90338" w:rsidRDefault="00C90338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BA5" w:rsidRDefault="00A92BA5">
      <w:pPr>
        <w:spacing w:after="0" w:line="240" w:lineRule="auto"/>
      </w:pPr>
      <w:r>
        <w:separator/>
      </w:r>
    </w:p>
  </w:footnote>
  <w:footnote w:type="continuationSeparator" w:id="1">
    <w:p w:rsidR="00A92BA5" w:rsidRDefault="00A92BA5">
      <w:pPr>
        <w:spacing w:after="0" w:line="240" w:lineRule="auto"/>
      </w:pPr>
      <w:r>
        <w:continuationSeparator/>
      </w:r>
    </w:p>
  </w:footnote>
  <w:footnote w:id="2">
    <w:p w:rsidR="00C90338" w:rsidRDefault="00C90338">
      <w:pPr>
        <w:spacing w:after="0" w:line="240" w:lineRule="auto"/>
        <w:rPr>
          <w:rFonts w:ascii="Merriweather" w:eastAsia="Merriweather" w:hAnsi="Merriweather" w:cs="Merriweather"/>
          <w:sz w:val="20"/>
          <w:szCs w:val="20"/>
        </w:rPr>
      </w:pPr>
    </w:p>
  </w:footnote>
  <w:footnote w:id="3">
    <w:p w:rsidR="00C90338" w:rsidRDefault="00C90338">
      <w:pPr>
        <w:spacing w:after="0" w:line="240" w:lineRule="auto"/>
        <w:rPr>
          <w:rFonts w:ascii="Merriweather" w:eastAsia="Merriweather" w:hAnsi="Merriweather" w:cs="Merriweather"/>
          <w:sz w:val="20"/>
          <w:szCs w:val="20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46C7"/>
    <w:multiLevelType w:val="multilevel"/>
    <w:tmpl w:val="46186B12"/>
    <w:lvl w:ilvl="0">
      <w:start w:val="1"/>
      <w:numFmt w:val="decimal"/>
      <w:lvlText w:val="%1."/>
      <w:lvlJc w:val="left"/>
      <w:pPr>
        <w:ind w:left="37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92" w:hanging="360"/>
      </w:pPr>
    </w:lvl>
    <w:lvl w:ilvl="2">
      <w:start w:val="1"/>
      <w:numFmt w:val="lowerRoman"/>
      <w:lvlText w:val="%3."/>
      <w:lvlJc w:val="right"/>
      <w:pPr>
        <w:ind w:left="1812" w:hanging="180"/>
      </w:pPr>
    </w:lvl>
    <w:lvl w:ilvl="3">
      <w:start w:val="1"/>
      <w:numFmt w:val="decimal"/>
      <w:lvlText w:val="%4."/>
      <w:lvlJc w:val="left"/>
      <w:pPr>
        <w:ind w:left="2532" w:hanging="360"/>
      </w:pPr>
    </w:lvl>
    <w:lvl w:ilvl="4">
      <w:start w:val="1"/>
      <w:numFmt w:val="lowerLetter"/>
      <w:lvlText w:val="%5."/>
      <w:lvlJc w:val="left"/>
      <w:pPr>
        <w:ind w:left="3252" w:hanging="360"/>
      </w:pPr>
    </w:lvl>
    <w:lvl w:ilvl="5">
      <w:start w:val="1"/>
      <w:numFmt w:val="lowerRoman"/>
      <w:lvlText w:val="%6."/>
      <w:lvlJc w:val="right"/>
      <w:pPr>
        <w:ind w:left="3972" w:hanging="180"/>
      </w:pPr>
    </w:lvl>
    <w:lvl w:ilvl="6">
      <w:start w:val="1"/>
      <w:numFmt w:val="decimal"/>
      <w:lvlText w:val="%7."/>
      <w:lvlJc w:val="left"/>
      <w:pPr>
        <w:ind w:left="4692" w:hanging="360"/>
      </w:pPr>
    </w:lvl>
    <w:lvl w:ilvl="7">
      <w:start w:val="1"/>
      <w:numFmt w:val="lowerLetter"/>
      <w:lvlText w:val="%8."/>
      <w:lvlJc w:val="left"/>
      <w:pPr>
        <w:ind w:left="5412" w:hanging="360"/>
      </w:pPr>
    </w:lvl>
    <w:lvl w:ilvl="8">
      <w:start w:val="1"/>
      <w:numFmt w:val="lowerRoman"/>
      <w:lvlText w:val="%9."/>
      <w:lvlJc w:val="right"/>
      <w:pPr>
        <w:ind w:left="6132" w:hanging="180"/>
      </w:pPr>
    </w:lvl>
  </w:abstractNum>
  <w:abstractNum w:abstractNumId="1">
    <w:nsid w:val="281E460A"/>
    <w:multiLevelType w:val="hybridMultilevel"/>
    <w:tmpl w:val="4194353A"/>
    <w:lvl w:ilvl="0" w:tplc="60BA4E14">
      <w:start w:val="1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3513A"/>
    <w:multiLevelType w:val="multilevel"/>
    <w:tmpl w:val="BDF4E8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B5F70"/>
    <w:multiLevelType w:val="multilevel"/>
    <w:tmpl w:val="1DCCA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B8A4E1F"/>
    <w:multiLevelType w:val="multilevel"/>
    <w:tmpl w:val="70B08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9471F5"/>
    <w:multiLevelType w:val="multilevel"/>
    <w:tmpl w:val="12A46A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0658C"/>
    <w:multiLevelType w:val="multilevel"/>
    <w:tmpl w:val="0AE2ED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0B667A"/>
    <w:multiLevelType w:val="hybridMultilevel"/>
    <w:tmpl w:val="B32E6358"/>
    <w:lvl w:ilvl="0" w:tplc="60BA4E14">
      <w:start w:val="1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0338"/>
    <w:rsid w:val="0000501B"/>
    <w:rsid w:val="00011B4E"/>
    <w:rsid w:val="00130D56"/>
    <w:rsid w:val="001D5F74"/>
    <w:rsid w:val="001E406C"/>
    <w:rsid w:val="00223120"/>
    <w:rsid w:val="00236BE5"/>
    <w:rsid w:val="00346BC5"/>
    <w:rsid w:val="00360892"/>
    <w:rsid w:val="003B032E"/>
    <w:rsid w:val="005200B7"/>
    <w:rsid w:val="00557171"/>
    <w:rsid w:val="00562395"/>
    <w:rsid w:val="005818F7"/>
    <w:rsid w:val="006441B5"/>
    <w:rsid w:val="006D4963"/>
    <w:rsid w:val="007012A8"/>
    <w:rsid w:val="00706D55"/>
    <w:rsid w:val="00786DE4"/>
    <w:rsid w:val="007B2713"/>
    <w:rsid w:val="007D6328"/>
    <w:rsid w:val="00832F57"/>
    <w:rsid w:val="00861CCA"/>
    <w:rsid w:val="0089040A"/>
    <w:rsid w:val="008A79D9"/>
    <w:rsid w:val="008E71A3"/>
    <w:rsid w:val="009C4F2F"/>
    <w:rsid w:val="009F01E1"/>
    <w:rsid w:val="00A001C7"/>
    <w:rsid w:val="00A00B73"/>
    <w:rsid w:val="00A03F8D"/>
    <w:rsid w:val="00A54F5A"/>
    <w:rsid w:val="00A72978"/>
    <w:rsid w:val="00A92BA5"/>
    <w:rsid w:val="00B24373"/>
    <w:rsid w:val="00B75C97"/>
    <w:rsid w:val="00B823FB"/>
    <w:rsid w:val="00B836BE"/>
    <w:rsid w:val="00BB4D63"/>
    <w:rsid w:val="00C90338"/>
    <w:rsid w:val="00D00997"/>
    <w:rsid w:val="00D8239D"/>
    <w:rsid w:val="00D95D32"/>
    <w:rsid w:val="00DB1A60"/>
    <w:rsid w:val="00E00F16"/>
    <w:rsid w:val="00EB19F2"/>
    <w:rsid w:val="00F16BD3"/>
    <w:rsid w:val="00F3608A"/>
    <w:rsid w:val="00F90CB1"/>
    <w:rsid w:val="00FC0BA3"/>
    <w:rsid w:val="00FD1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75C97"/>
  </w:style>
  <w:style w:type="paragraph" w:styleId="Heading1">
    <w:name w:val="heading 1"/>
    <w:basedOn w:val="Normal"/>
    <w:next w:val="Normal"/>
    <w:rsid w:val="00B75C9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B75C9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B75C9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B75C9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B75C97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B75C9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75C9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B75C9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75C9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B75C9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B75C9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B75C9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B75C9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200B7"/>
    <w:pPr>
      <w:ind w:left="720"/>
      <w:contextualSpacing/>
    </w:pPr>
  </w:style>
  <w:style w:type="table" w:styleId="TableGrid">
    <w:name w:val="Table Grid"/>
    <w:basedOn w:val="TableNormal"/>
    <w:rsid w:val="00DB1A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1912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HomeUser</cp:lastModifiedBy>
  <cp:revision>13</cp:revision>
  <dcterms:created xsi:type="dcterms:W3CDTF">2019-01-15T17:11:00Z</dcterms:created>
  <dcterms:modified xsi:type="dcterms:W3CDTF">2019-08-29T06:55:00Z</dcterms:modified>
</cp:coreProperties>
</file>