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33" w:rsidRPr="001842D3" w:rsidRDefault="00512333" w:rsidP="00512333">
      <w:pPr>
        <w:ind w:right="-1130"/>
        <w:jc w:val="both"/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</w:t>
      </w:r>
      <w:r w:rsidR="001842D3">
        <w:rPr>
          <w:rFonts w:ascii="Sylfaen" w:hAnsi="Sylfaen"/>
          <w:b/>
          <w:lang w:val="en-US"/>
        </w:rPr>
        <w:t xml:space="preserve">             </w:t>
      </w:r>
      <w:r>
        <w:rPr>
          <w:rFonts w:ascii="Sylfaen" w:hAnsi="Sylfaen"/>
          <w:b/>
          <w:lang w:val="en-US"/>
        </w:rPr>
        <w:t xml:space="preserve">    </w:t>
      </w:r>
      <w:r w:rsidRPr="001842D3">
        <w:rPr>
          <w:rFonts w:ascii="Sylfaen" w:hAnsi="Sylfaen"/>
          <w:b/>
          <w:sz w:val="20"/>
          <w:szCs w:val="20"/>
          <w:lang w:val="ka-GE"/>
        </w:rPr>
        <w:t xml:space="preserve">დანართი N </w:t>
      </w:r>
      <w:r w:rsidRPr="001842D3">
        <w:rPr>
          <w:rFonts w:ascii="Sylfaen" w:hAnsi="Sylfaen"/>
          <w:b/>
          <w:sz w:val="20"/>
          <w:szCs w:val="20"/>
          <w:lang w:val="en-US"/>
        </w:rPr>
        <w:t>4</w:t>
      </w:r>
    </w:p>
    <w:p w:rsidR="00512333" w:rsidRDefault="001842D3" w:rsidP="0051233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 </w:t>
      </w:r>
      <w:r w:rsidR="00512333">
        <w:rPr>
          <w:rFonts w:ascii="Sylfaen" w:hAnsi="Sylfaen"/>
          <w:b/>
        </w:rPr>
        <w:t xml:space="preserve">“ </w:t>
      </w:r>
      <w:r w:rsidR="00512333">
        <w:rPr>
          <w:rFonts w:ascii="Sylfaen" w:hAnsi="Sylfaen"/>
          <w:b/>
          <w:lang w:val="ka-GE"/>
        </w:rPr>
        <w:t>დამტკიცებულია</w:t>
      </w:r>
      <w:r w:rsidR="00512333">
        <w:rPr>
          <w:rFonts w:ascii="Sylfaen" w:hAnsi="Sylfaen"/>
          <w:b/>
        </w:rPr>
        <w:t>”</w:t>
      </w:r>
      <w:r w:rsidR="00512333">
        <w:rPr>
          <w:rFonts w:ascii="Sylfaen" w:hAnsi="Sylfaen"/>
          <w:b/>
          <w:lang w:val="ka-GE"/>
        </w:rPr>
        <w:t xml:space="preserve">                                                                            </w:t>
      </w:r>
    </w:p>
    <w:p w:rsidR="00512333" w:rsidRDefault="00512333" w:rsidP="00512333">
      <w:pPr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ka-GE"/>
        </w:rPr>
        <w:t>დირექტორის ბრძანება N</w:t>
      </w:r>
      <w:r>
        <w:rPr>
          <w:rFonts w:ascii="Sylfaen" w:hAnsi="Sylfaen"/>
          <w:b/>
        </w:rPr>
        <w:t>18/01</w:t>
      </w:r>
    </w:p>
    <w:p w:rsidR="00512333" w:rsidRDefault="00512333" w:rsidP="00512333">
      <w:pPr>
        <w:ind w:right="-1272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   “ 04” </w:t>
      </w:r>
      <w:r>
        <w:rPr>
          <w:rFonts w:ascii="Sylfaen" w:hAnsi="Sylfaen"/>
          <w:b/>
          <w:lang w:val="ka-GE"/>
        </w:rPr>
        <w:t xml:space="preserve">აგვისტო 2011წ </w:t>
      </w:r>
    </w:p>
    <w:p w:rsidR="00512333" w:rsidRDefault="00512333" w:rsidP="00512333">
      <w:pPr>
        <w:jc w:val="both"/>
        <w:rPr>
          <w:rFonts w:ascii="Sylfaen" w:hAnsi="Sylfaen"/>
          <w:b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512333" w:rsidRDefault="00512333" w:rsidP="0051233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 xml:space="preserve">  </w:t>
      </w:r>
    </w:p>
    <w:p w:rsidR="007C1D3B" w:rsidRDefault="007C1D3B" w:rsidP="003A5F87">
      <w:pPr>
        <w:jc w:val="both"/>
        <w:rPr>
          <w:rFonts w:ascii="Sylfaen" w:hAnsi="Sylfaen" w:cs="Sylfaen"/>
          <w:b/>
          <w:bCs/>
          <w:lang w:val="en-US"/>
        </w:rPr>
      </w:pPr>
    </w:p>
    <w:p w:rsidR="00512333" w:rsidRDefault="00512333" w:rsidP="00512333">
      <w:pPr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/>
          <w:b/>
        </w:rPr>
        <w:t xml:space="preserve">                                                                                                </w:t>
      </w:r>
    </w:p>
    <w:p w:rsidR="007C1D3B" w:rsidRDefault="007C1D3B" w:rsidP="003A5F87">
      <w:pPr>
        <w:jc w:val="both"/>
        <w:rPr>
          <w:rFonts w:ascii="Sylfaen" w:hAnsi="Sylfaen" w:cs="Sylfaen"/>
          <w:b/>
          <w:bCs/>
          <w:lang w:val="en-US"/>
        </w:rPr>
      </w:pPr>
    </w:p>
    <w:p w:rsidR="00253D2A" w:rsidRDefault="00253D2A" w:rsidP="00512333">
      <w:pPr>
        <w:ind w:right="-1130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</w:t>
      </w:r>
      <w:r w:rsidR="00905CDB">
        <w:rPr>
          <w:rFonts w:ascii="Sylfaen" w:hAnsi="Sylfaen"/>
          <w:b/>
          <w:lang w:val="en-US"/>
        </w:rPr>
        <w:t xml:space="preserve">                     </w:t>
      </w: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ka-GE"/>
        </w:rPr>
      </w:pPr>
    </w:p>
    <w:p w:rsidR="00AD5950" w:rsidRDefault="00AD5950" w:rsidP="00AD5950">
      <w:pPr>
        <w:jc w:val="center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შპს „თბილისის № 1 სამედიცინო სასწავლებლის“</w:t>
      </w:r>
    </w:p>
    <w:p w:rsidR="00AD5950" w:rsidRDefault="00AD5950" w:rsidP="00AD5950">
      <w:pPr>
        <w:jc w:val="center"/>
        <w:rPr>
          <w:rFonts w:ascii="Sylfaen" w:hAnsi="Sylfaen" w:cs="Sylfaen"/>
          <w:b/>
          <w:bCs/>
          <w:lang w:val="ka-GE"/>
        </w:rPr>
      </w:pPr>
    </w:p>
    <w:p w:rsidR="00AD5950" w:rsidRPr="00905CDB" w:rsidRDefault="00AD5950" w:rsidP="00AD5950">
      <w:pPr>
        <w:jc w:val="center"/>
        <w:rPr>
          <w:rFonts w:ascii="Sylfaen" w:hAnsi="Sylfaen" w:cs="Sylfaen"/>
          <w:b/>
          <w:bCs/>
          <w:sz w:val="52"/>
          <w:szCs w:val="52"/>
          <w:lang w:val="ka-GE"/>
        </w:rPr>
      </w:pPr>
      <w:r w:rsidRPr="00905CDB">
        <w:rPr>
          <w:rFonts w:ascii="Sylfaen" w:hAnsi="Sylfaen" w:cs="Sylfaen"/>
          <w:b/>
          <w:bCs/>
          <w:sz w:val="52"/>
          <w:szCs w:val="52"/>
          <w:lang w:val="de-DE"/>
        </w:rPr>
        <w:t>ბიბლიოთეკის დებულება</w:t>
      </w:r>
    </w:p>
    <w:p w:rsidR="00AD5950" w:rsidRDefault="00AD5950" w:rsidP="00AD5950">
      <w:pPr>
        <w:jc w:val="center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ka-GE"/>
        </w:rPr>
      </w:pPr>
    </w:p>
    <w:p w:rsidR="00E85C9A" w:rsidRDefault="00E85C9A" w:rsidP="00905CDB">
      <w:pPr>
        <w:jc w:val="center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ka-GE"/>
        </w:rPr>
      </w:pPr>
    </w:p>
    <w:p w:rsidR="00E85C9A" w:rsidRPr="00905CDB" w:rsidRDefault="00E85C9A" w:rsidP="00905CDB">
      <w:pPr>
        <w:rPr>
          <w:rFonts w:ascii="Sylfaen" w:hAnsi="Sylfaen" w:cs="Sylfaen"/>
          <w:b/>
          <w:bCs/>
          <w:lang w:val="en-US"/>
        </w:rPr>
      </w:pPr>
    </w:p>
    <w:p w:rsidR="00905CDB" w:rsidRDefault="00905CDB" w:rsidP="003A5F87">
      <w:pPr>
        <w:jc w:val="center"/>
        <w:rPr>
          <w:rFonts w:ascii="Sylfaen" w:hAnsi="Sylfaen" w:cs="Sylfaen"/>
          <w:b/>
          <w:bCs/>
          <w:lang w:val="en-US"/>
        </w:rPr>
      </w:pPr>
    </w:p>
    <w:p w:rsidR="00905CDB" w:rsidRDefault="00905CDB" w:rsidP="003A5F87">
      <w:pPr>
        <w:jc w:val="center"/>
        <w:rPr>
          <w:rFonts w:ascii="Sylfaen" w:hAnsi="Sylfaen" w:cs="Sylfaen"/>
          <w:b/>
          <w:bCs/>
          <w:lang w:val="en-US"/>
        </w:rPr>
      </w:pPr>
    </w:p>
    <w:p w:rsidR="00905CDB" w:rsidRDefault="00905CDB" w:rsidP="003A5F87">
      <w:pPr>
        <w:jc w:val="center"/>
        <w:rPr>
          <w:rFonts w:ascii="Sylfaen" w:hAnsi="Sylfaen" w:cs="Sylfaen"/>
          <w:b/>
          <w:bCs/>
          <w:lang w:val="en-US"/>
        </w:rPr>
      </w:pPr>
    </w:p>
    <w:p w:rsidR="00905CDB" w:rsidRDefault="00905CDB" w:rsidP="003A5F87">
      <w:pPr>
        <w:jc w:val="center"/>
        <w:rPr>
          <w:rFonts w:ascii="Sylfaen" w:hAnsi="Sylfaen" w:cs="Sylfaen"/>
          <w:b/>
          <w:bCs/>
          <w:lang w:val="en-US"/>
        </w:rPr>
      </w:pPr>
    </w:p>
    <w:p w:rsidR="00512333" w:rsidRDefault="00512333" w:rsidP="00905CDB">
      <w:pPr>
        <w:jc w:val="center"/>
        <w:rPr>
          <w:rFonts w:ascii="Sylfaen" w:hAnsi="Sylfaen" w:cs="Sylfaen"/>
          <w:b/>
          <w:bCs/>
          <w:lang w:val="en-US"/>
        </w:rPr>
      </w:pPr>
    </w:p>
    <w:p w:rsidR="00E85C9A" w:rsidRDefault="00E85C9A" w:rsidP="00905CDB">
      <w:pPr>
        <w:jc w:val="center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თბილისი</w:t>
      </w:r>
    </w:p>
    <w:p w:rsidR="00E85C9A" w:rsidRDefault="00E85C9A" w:rsidP="00905CDB">
      <w:pPr>
        <w:jc w:val="center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2011წელ</w:t>
      </w:r>
      <w:r w:rsidR="007C1D3B">
        <w:rPr>
          <w:rFonts w:ascii="Sylfaen" w:hAnsi="Sylfaen" w:cs="Sylfaen"/>
          <w:b/>
          <w:bCs/>
          <w:lang w:val="ka-GE"/>
        </w:rPr>
        <w:t>ი</w:t>
      </w:r>
    </w:p>
    <w:p w:rsidR="007C1D3B" w:rsidRDefault="007C1D3B" w:rsidP="00547C0F">
      <w:pPr>
        <w:jc w:val="center"/>
        <w:rPr>
          <w:rFonts w:ascii="Sylfaen" w:hAnsi="Sylfaen" w:cs="Sylfaen"/>
          <w:b/>
          <w:bCs/>
          <w:lang w:val="ka-GE"/>
        </w:rPr>
      </w:pPr>
    </w:p>
    <w:p w:rsidR="007C1D3B" w:rsidRDefault="007C1D3B" w:rsidP="00547C0F">
      <w:pPr>
        <w:jc w:val="center"/>
        <w:rPr>
          <w:rFonts w:ascii="Sylfaen" w:hAnsi="Sylfaen" w:cs="Sylfaen"/>
          <w:b/>
          <w:bCs/>
          <w:lang w:val="ka-GE"/>
        </w:rPr>
      </w:pPr>
    </w:p>
    <w:p w:rsidR="007C1D3B" w:rsidRPr="00547C0F" w:rsidRDefault="007C1D3B" w:rsidP="00547C0F">
      <w:pPr>
        <w:jc w:val="center"/>
        <w:rPr>
          <w:rFonts w:ascii="Sylfaen" w:hAnsi="Sylfaen" w:cs="Sylfaen"/>
          <w:b/>
          <w:bCs/>
          <w:lang w:val="en-US"/>
        </w:rPr>
      </w:pPr>
    </w:p>
    <w:p w:rsidR="007C1D3B" w:rsidRDefault="00E85C9A" w:rsidP="003A5F87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7C1D3B" w:rsidRDefault="007C1D3B" w:rsidP="003A5F87">
      <w:pPr>
        <w:jc w:val="both"/>
        <w:rPr>
          <w:rFonts w:ascii="Sylfaen" w:hAnsi="Sylfaen" w:cs="Sylfaen"/>
          <w:lang w:val="ka-GE"/>
        </w:rPr>
      </w:pPr>
    </w:p>
    <w:p w:rsidR="00905CDB" w:rsidRDefault="00905CDB" w:rsidP="003A5F87">
      <w:pPr>
        <w:jc w:val="both"/>
        <w:rPr>
          <w:rFonts w:ascii="Sylfaen" w:hAnsi="Sylfaen" w:cs="Sylfaen"/>
          <w:lang w:val="en-US"/>
        </w:rPr>
      </w:pPr>
    </w:p>
    <w:p w:rsidR="00905CDB" w:rsidRDefault="00905CDB" w:rsidP="003A5F87">
      <w:pPr>
        <w:jc w:val="both"/>
        <w:rPr>
          <w:rFonts w:ascii="Sylfaen" w:hAnsi="Sylfaen" w:cs="Sylfaen"/>
          <w:lang w:val="en-US"/>
        </w:rPr>
      </w:pPr>
    </w:p>
    <w:p w:rsidR="00905CDB" w:rsidRDefault="00905CDB" w:rsidP="003A5F87">
      <w:pPr>
        <w:jc w:val="both"/>
        <w:rPr>
          <w:rFonts w:ascii="Sylfaen" w:hAnsi="Sylfaen" w:cs="Sylfaen"/>
          <w:lang w:val="en-US"/>
        </w:rPr>
      </w:pPr>
    </w:p>
    <w:p w:rsidR="00E85C9A" w:rsidRDefault="00E85C9A" w:rsidP="003A5F87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თბილისის № 1 სამედიცინო სასწავლებლის </w:t>
      </w:r>
      <w:proofErr w:type="spellStart"/>
      <w:r>
        <w:rPr>
          <w:rFonts w:ascii="Sylfaen" w:hAnsi="Sylfaen" w:cs="Sylfaen"/>
          <w:lang w:val="en-US"/>
        </w:rPr>
        <w:t>ბიბლიოთეკა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არის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სასწავლებლის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დამხმარე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სტრუქტურული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ერთეული</w:t>
      </w:r>
      <w:proofErr w:type="spellEnd"/>
      <w:r>
        <w:rPr>
          <w:rFonts w:ascii="Sylfaen" w:hAnsi="Sylfaen" w:cs="Sylfaen"/>
          <w:lang w:val="en-US"/>
        </w:rPr>
        <w:t>.</w:t>
      </w:r>
      <w:r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US"/>
        </w:rPr>
        <w:t>იგი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უახლესი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სასწავლო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ლიტერატურითა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სახელმძღვანელოებით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უზრუნველყოფს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სასწავლო პროცესის ეფექტურად წარმართვას და 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სასწავლებლის პედაგოგიური 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პერსონალისა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სტუდენტებისათვის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ქმნის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შესაფერის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პირობებს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 სწავლისა და სწავლებისათვის. </w:t>
      </w:r>
      <w:r>
        <w:rPr>
          <w:rFonts w:ascii="Sylfaen" w:hAnsi="Sylfaen" w:cs="Sylfaen"/>
          <w:lang w:val="en-US"/>
        </w:rPr>
        <w:t xml:space="preserve"> </w:t>
      </w:r>
    </w:p>
    <w:p w:rsidR="00E85C9A" w:rsidRDefault="00E85C9A" w:rsidP="003A5F87">
      <w:pPr>
        <w:rPr>
          <w:rFonts w:ascii="Sylfaen" w:hAnsi="Sylfaen" w:cs="Sylfaen"/>
          <w:lang w:val="ka-GE"/>
        </w:rPr>
      </w:pPr>
    </w:p>
    <w:p w:rsidR="00E85C9A" w:rsidRDefault="00E85C9A" w:rsidP="003A5F87">
      <w:pPr>
        <w:rPr>
          <w:rFonts w:ascii="Sylfaen" w:hAnsi="Sylfaen" w:cs="Sylfaen"/>
          <w:lang w:val="ka-GE"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en-US"/>
        </w:rPr>
      </w:pPr>
      <w:proofErr w:type="spellStart"/>
      <w:proofErr w:type="gramStart"/>
      <w:r>
        <w:rPr>
          <w:rFonts w:ascii="Sylfaen" w:hAnsi="Sylfaen" w:cs="Sylfaen"/>
          <w:b/>
          <w:bCs/>
          <w:lang w:val="en-US"/>
        </w:rPr>
        <w:t>თავი</w:t>
      </w:r>
      <w:proofErr w:type="spellEnd"/>
      <w:proofErr w:type="gramEnd"/>
      <w:r>
        <w:rPr>
          <w:rFonts w:ascii="Sylfaen" w:hAnsi="Sylfaen" w:cs="Sylfaen"/>
          <w:b/>
          <w:bCs/>
          <w:lang w:val="en-US"/>
        </w:rPr>
        <w:t xml:space="preserve"> I. </w:t>
      </w:r>
      <w:proofErr w:type="spellStart"/>
      <w:r>
        <w:rPr>
          <w:rFonts w:ascii="Sylfaen" w:hAnsi="Sylfaen" w:cs="Sylfaen"/>
          <w:b/>
          <w:bCs/>
          <w:lang w:val="en-US"/>
        </w:rPr>
        <w:t>ზოგადი</w:t>
      </w:r>
      <w:proofErr w:type="spellEnd"/>
      <w:r>
        <w:rPr>
          <w:rFonts w:ascii="Sylfaen" w:hAnsi="Sylfaen" w:cs="Sylfaen"/>
          <w:b/>
          <w:b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n-US"/>
        </w:rPr>
        <w:t>დებულებები</w:t>
      </w:r>
      <w:proofErr w:type="spellEnd"/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en-US"/>
        </w:rPr>
      </w:pPr>
    </w:p>
    <w:p w:rsidR="00E85C9A" w:rsidRDefault="00E85C9A" w:rsidP="003A5F87">
      <w:pPr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მუხლი 1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hAnsi="Sylfaen" w:cs="Sylfaen"/>
          <w:b/>
          <w:bCs/>
          <w:lang w:val="ka-GE"/>
        </w:rPr>
        <w:t>ზოგადი დებულებები</w:t>
      </w:r>
    </w:p>
    <w:p w:rsidR="00E85C9A" w:rsidRDefault="00E85C9A" w:rsidP="003A5F87">
      <w:pPr>
        <w:jc w:val="both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numPr>
          <w:ilvl w:val="3"/>
          <w:numId w:val="1"/>
        </w:num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”თბილისის № 1 სამედიცინო სასწავლებლის” </w:t>
      </w:r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ბიბლიოთეკა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არის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სასწავლო-სამეცნიერო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ბიბლიოთეკა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რომელშიც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დაცულია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დაწესებულების </w:t>
      </w:r>
      <w:proofErr w:type="spellStart"/>
      <w:r>
        <w:rPr>
          <w:rFonts w:ascii="Sylfaen" w:hAnsi="Sylfaen" w:cs="Sylfaen"/>
          <w:lang w:val="en-US"/>
        </w:rPr>
        <w:t>საგანმანათლებლო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პროგრამების შესაბამისი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სახელმძღვანელო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დამხმარე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მეთოდური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ლიტერატურა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ბეჭდვითი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გამოცემები</w:t>
      </w:r>
      <w:proofErr w:type="spellEnd"/>
      <w:r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საინფორმაციო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მასალები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რომლებიც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განკუთვნილია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სახელმძღვანელოდ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</w:t>
      </w:r>
      <w:proofErr w:type="spellStart"/>
      <w:r>
        <w:rPr>
          <w:rFonts w:ascii="Sylfaen" w:hAnsi="Sylfaen" w:cs="Sylfaen"/>
          <w:lang w:val="en-US"/>
        </w:rPr>
        <w:t>ტუდენტთა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პედაგოგ</w:t>
      </w:r>
      <w:r>
        <w:rPr>
          <w:rFonts w:ascii="Sylfaen" w:hAnsi="Sylfaen" w:cs="Sylfaen"/>
          <w:lang w:val="en-US"/>
        </w:rPr>
        <w:t>-</w:t>
      </w:r>
      <w:proofErr w:type="spellStart"/>
      <w:r>
        <w:rPr>
          <w:rFonts w:ascii="Sylfaen" w:hAnsi="Sylfaen" w:cs="Sylfaen"/>
          <w:lang w:val="en-US"/>
        </w:rPr>
        <w:t>მასწავლებელთა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სასწავლო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მუშაო</w:t>
      </w:r>
      <w:proofErr w:type="spellEnd"/>
      <w:r>
        <w:rPr>
          <w:rFonts w:ascii="Sylfaen" w:hAnsi="Sylfaen" w:cs="Sylfaen"/>
          <w:lang w:val="ka-GE"/>
        </w:rPr>
        <w:t>ბი</w:t>
      </w:r>
      <w:r>
        <w:rPr>
          <w:rFonts w:ascii="Sylfaen" w:hAnsi="Sylfaen" w:cs="Sylfaen"/>
          <w:lang w:val="en-US"/>
        </w:rPr>
        <w:t>ს</w:t>
      </w:r>
      <w:r>
        <w:rPr>
          <w:rFonts w:ascii="Sylfaen" w:hAnsi="Sylfaen" w:cs="Sylfaen"/>
          <w:lang w:val="ka-GE"/>
        </w:rPr>
        <w:t>ა</w:t>
      </w:r>
      <w:proofErr w:type="spellStart"/>
      <w:r>
        <w:rPr>
          <w:rFonts w:ascii="Sylfaen" w:hAnsi="Sylfaen" w:cs="Sylfaen"/>
          <w:lang w:val="en-US"/>
        </w:rPr>
        <w:t>თვის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numPr>
          <w:ilvl w:val="3"/>
          <w:numId w:val="1"/>
        </w:num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დაწესებულების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</w:t>
      </w:r>
      <w:proofErr w:type="spellEnd"/>
      <w:r>
        <w:rPr>
          <w:rFonts w:ascii="Sylfaen" w:hAnsi="Sylfaen" w:cs="Sylfaen"/>
          <w:lang w:val="ka-GE"/>
        </w:rPr>
        <w:t>ის ძირითადი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დანიშნულებაა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სრულად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ეფექტურად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გამოიყენოს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თავისი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ფონდები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სხვა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საბიბლიოთეკო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რესურსები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სტუდენტების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პედაგოგიური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პერსონალი</w:t>
      </w:r>
      <w:proofErr w:type="spellEnd"/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მოთხოვნების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დასაკმაყოფილებლად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numPr>
          <w:ilvl w:val="3"/>
          <w:numId w:val="1"/>
        </w:numPr>
        <w:ind w:left="360"/>
        <w:jc w:val="both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  <w:lang w:val="en-US"/>
        </w:rPr>
        <w:t>ბიბლიოთეკა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თავის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საქმიანობაში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ხელმძღვანელობს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საქართველოს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კონსტიტუციით</w:t>
      </w:r>
      <w:proofErr w:type="spellEnd"/>
      <w:r>
        <w:rPr>
          <w:rFonts w:ascii="Sylfaen" w:hAnsi="Sylfaen" w:cs="Sylfaen"/>
          <w:lang w:val="en-US"/>
        </w:rPr>
        <w:t>, "</w:t>
      </w:r>
      <w:proofErr w:type="spellStart"/>
      <w:r>
        <w:rPr>
          <w:rFonts w:ascii="Sylfaen" w:hAnsi="Sylfaen" w:cs="Sylfaen"/>
          <w:lang w:val="en-US"/>
        </w:rPr>
        <w:t>საბიბლიოთეკო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საქმის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შესახებ</w:t>
      </w:r>
      <w:proofErr w:type="spellEnd"/>
      <w:r>
        <w:rPr>
          <w:rFonts w:ascii="Sylfaen" w:hAnsi="Sylfaen" w:cs="Sylfaen"/>
          <w:lang w:val="en-US"/>
        </w:rPr>
        <w:t xml:space="preserve">" </w:t>
      </w:r>
      <w:proofErr w:type="spellStart"/>
      <w:r>
        <w:rPr>
          <w:rFonts w:ascii="Sylfaen" w:hAnsi="Sylfaen" w:cs="Sylfaen"/>
          <w:lang w:val="en-US"/>
        </w:rPr>
        <w:t>საქართველოს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კანონით</w:t>
      </w:r>
      <w:proofErr w:type="spellEnd"/>
      <w:r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  <w:lang w:val="ka-GE"/>
        </w:rPr>
        <w:t>სასწავლებლის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დებულებ</w:t>
      </w:r>
      <w:proofErr w:type="spellEnd"/>
      <w:r>
        <w:rPr>
          <w:rFonts w:ascii="Sylfaen" w:hAnsi="Sylfaen" w:cs="Sylfaen"/>
          <w:lang w:val="ka-GE"/>
        </w:rPr>
        <w:t>ი</w:t>
      </w:r>
      <w:proofErr w:type="spellStart"/>
      <w:r>
        <w:rPr>
          <w:rFonts w:ascii="Sylfaen" w:hAnsi="Sylfaen" w:cs="Sylfaen"/>
          <w:lang w:val="en-US"/>
        </w:rPr>
        <w:t>თა</w:t>
      </w:r>
      <w:proofErr w:type="spellEnd"/>
      <w:r>
        <w:rPr>
          <w:rFonts w:ascii="Sylfaen" w:hAnsi="Sylfaen" w:cs="Sylfaen"/>
          <w:lang w:val="ka-GE"/>
        </w:rPr>
        <w:t xml:space="preserve"> და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ბიბლიოთეკი</w:t>
      </w:r>
      <w:proofErr w:type="spellEnd"/>
      <w:r>
        <w:rPr>
          <w:rFonts w:ascii="Sylfaen" w:hAnsi="Sylfaen" w:cs="Sylfaen"/>
          <w:lang w:val="ka-GE"/>
        </w:rPr>
        <w:t xml:space="preserve">ს </w:t>
      </w:r>
      <w:proofErr w:type="spellStart"/>
      <w:r>
        <w:rPr>
          <w:rFonts w:ascii="Sylfaen" w:hAnsi="Sylfaen" w:cs="Sylfaen"/>
          <w:lang w:val="en-US"/>
        </w:rPr>
        <w:t>დებულებით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7C4B43" w:rsidP="003A5F87">
      <w:pPr>
        <w:numPr>
          <w:ilvl w:val="3"/>
          <w:numId w:val="1"/>
        </w:num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კოლეჯის</w:t>
      </w:r>
      <w:r w:rsidR="00E85C9A">
        <w:rPr>
          <w:rFonts w:ascii="Sylfaen" w:hAnsi="Sylfaen" w:cs="Sylfaen"/>
          <w:lang w:val="en-US"/>
        </w:rPr>
        <w:t xml:space="preserve"> </w:t>
      </w:r>
      <w:proofErr w:type="spellStart"/>
      <w:r w:rsidR="00E85C9A">
        <w:rPr>
          <w:rFonts w:ascii="Sylfaen" w:hAnsi="Sylfaen" w:cs="Sylfaen"/>
          <w:lang w:val="en-US"/>
        </w:rPr>
        <w:t>ბიბლიოთეკა</w:t>
      </w:r>
      <w:proofErr w:type="spellEnd"/>
      <w:r w:rsidR="00E85C9A">
        <w:rPr>
          <w:rFonts w:ascii="Sylfaen" w:hAnsi="Sylfaen" w:cs="Sylfaen"/>
          <w:lang w:val="en-US"/>
        </w:rPr>
        <w:t xml:space="preserve"> </w:t>
      </w:r>
      <w:proofErr w:type="spellStart"/>
      <w:r w:rsidR="00E85C9A">
        <w:rPr>
          <w:rFonts w:ascii="Sylfaen" w:hAnsi="Sylfaen" w:cs="Sylfaen"/>
          <w:lang w:val="en-US"/>
        </w:rPr>
        <w:t>მდებარეობს</w:t>
      </w:r>
      <w:proofErr w:type="spellEnd"/>
      <w:r w:rsidR="00E85C9A">
        <w:rPr>
          <w:rFonts w:ascii="Sylfaen" w:hAnsi="Sylfaen" w:cs="Sylfaen"/>
          <w:lang w:val="en-US"/>
        </w:rPr>
        <w:t xml:space="preserve"> </w:t>
      </w:r>
      <w:r w:rsidR="00E85C9A">
        <w:rPr>
          <w:rFonts w:ascii="Sylfaen" w:hAnsi="Sylfaen" w:cs="Sylfaen"/>
          <w:lang w:val="ka-GE"/>
        </w:rPr>
        <w:t>სასწავლებლის შენობაში.</w:t>
      </w:r>
    </w:p>
    <w:p w:rsidR="00E85C9A" w:rsidRDefault="00E85C9A" w:rsidP="003A5F87">
      <w:pPr>
        <w:numPr>
          <w:ilvl w:val="3"/>
          <w:numId w:val="1"/>
        </w:numPr>
        <w:ind w:left="360"/>
        <w:jc w:val="both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  <w:lang w:val="en-US"/>
        </w:rPr>
        <w:t>ბიბლიოთეკა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მუშაობს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კვირაში </w:t>
      </w:r>
      <w:r w:rsidR="007C4B43"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  <w:lang w:val="ka-GE"/>
        </w:rPr>
        <w:t xml:space="preserve"> დღე</w:t>
      </w:r>
      <w:r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>10</w:t>
      </w:r>
      <w:r>
        <w:rPr>
          <w:rFonts w:ascii="Sylfaen" w:hAnsi="Sylfaen" w:cs="Sylfaen"/>
          <w:vertAlign w:val="superscript"/>
          <w:lang w:val="ka-GE"/>
        </w:rPr>
        <w:t>00</w:t>
      </w:r>
      <w:r>
        <w:rPr>
          <w:rFonts w:ascii="Sylfaen" w:hAnsi="Sylfaen" w:cs="Sylfaen"/>
          <w:lang w:val="ka-GE"/>
        </w:rPr>
        <w:t xml:space="preserve"> – დან 18</w:t>
      </w:r>
      <w:r>
        <w:rPr>
          <w:rFonts w:ascii="Sylfaen" w:hAnsi="Sylfaen" w:cs="Sylfaen"/>
          <w:vertAlign w:val="superscript"/>
          <w:lang w:val="ka-GE"/>
        </w:rPr>
        <w:t>00</w:t>
      </w:r>
      <w:r>
        <w:rPr>
          <w:rFonts w:ascii="Sylfaen" w:hAnsi="Sylfaen" w:cs="Sylfaen"/>
          <w:lang w:val="ka-GE"/>
        </w:rPr>
        <w:t xml:space="preserve"> საათამდე.</w:t>
      </w:r>
    </w:p>
    <w:p w:rsidR="00E85C9A" w:rsidRDefault="00E85C9A" w:rsidP="003A5F87">
      <w:pPr>
        <w:jc w:val="both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მუხლი 2. ბიბლიოთეკის ძირითადი ამოცანები და მიზნები</w:t>
      </w:r>
    </w:p>
    <w:p w:rsidR="00E85C9A" w:rsidRDefault="00E85C9A" w:rsidP="003A5F87">
      <w:pPr>
        <w:jc w:val="both"/>
        <w:rPr>
          <w:rFonts w:ascii="Sylfaen" w:hAnsi="Sylfaen" w:cs="Sylfaen"/>
          <w:b/>
          <w:bCs/>
          <w:lang w:val="en-US"/>
        </w:rPr>
      </w:pPr>
    </w:p>
    <w:p w:rsidR="00E85C9A" w:rsidRDefault="00E85C9A" w:rsidP="003A5F87">
      <w:pPr>
        <w:numPr>
          <w:ilvl w:val="0"/>
          <w:numId w:val="2"/>
        </w:numPr>
        <w:ind w:left="360"/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ბიბლიოთეკის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ძირითადი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ამოცანაა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ქვეყანაში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საბიბლიოთეკო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პოლიტიკის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განხორციელების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განათლების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მეცნიერებისა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კულტურის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განვითარების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სამოქალაქო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საზოგადოების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ჩამოყალიბების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დემოკრატიული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სახელმწიფოს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აღმშენებლობის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პროცესების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ხელშეწყობა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numPr>
          <w:ilvl w:val="0"/>
          <w:numId w:val="2"/>
        </w:numPr>
        <w:ind w:left="360"/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ბიბლიოთეკის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ძირითად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მიზ</w:t>
      </w:r>
      <w:proofErr w:type="spellEnd"/>
      <w:r>
        <w:rPr>
          <w:rFonts w:ascii="Sylfaen" w:hAnsi="Sylfaen" w:cs="Sylfaen"/>
          <w:lang w:val="ka-GE"/>
        </w:rPr>
        <w:t>ანს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წარმოადგენს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Pr="008F58F3">
        <w:rPr>
          <w:rFonts w:ascii="Sylfaen" w:hAnsi="Sylfaen" w:cs="Sylfaen"/>
          <w:lang w:val="ka-GE"/>
        </w:rPr>
        <w:t>სასწავლებლის</w:t>
      </w:r>
      <w:r w:rsidRPr="008F58F3"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სტუდენტების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პედაგოგების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თეორიულ-პრაქტიკული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ცოდნის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ამაღლება-გაღრმავების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ხელშეწყობა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სათანადო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სახელმძღვანელოებითა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მეთოდური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ლიტერატურით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numPr>
          <w:ilvl w:val="0"/>
          <w:numId w:val="2"/>
        </w:numPr>
        <w:ind w:left="360"/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ამ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ამოცანებისა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მიზნების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მისაღწევად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უზრუნველყოფს</w:t>
      </w:r>
      <w:proofErr w:type="spellEnd"/>
      <w:r>
        <w:rPr>
          <w:rFonts w:ascii="Sylfaen" w:hAnsi="Sylfaen" w:cs="Sylfaen"/>
          <w:lang w:val="en-US"/>
        </w:rPr>
        <w:t>:</w:t>
      </w:r>
    </w:p>
    <w:p w:rsidR="00E85C9A" w:rsidRDefault="00E85C9A" w:rsidP="003A5F87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lastRenderedPageBreak/>
        <w:t xml:space="preserve">ა) </w:t>
      </w:r>
      <w:proofErr w:type="spellStart"/>
      <w:r>
        <w:rPr>
          <w:rFonts w:ascii="Sylfaen" w:hAnsi="Sylfaen" w:cs="Sylfaen"/>
          <w:lang w:val="en-US"/>
        </w:rPr>
        <w:t>მკ</w:t>
      </w:r>
      <w:proofErr w:type="spellEnd"/>
      <w:r>
        <w:rPr>
          <w:rFonts w:ascii="Sylfaen" w:hAnsi="Sylfaen" w:cs="Sylfaen"/>
          <w:lang w:val="ka-GE"/>
        </w:rPr>
        <w:t>ი</w:t>
      </w:r>
      <w:proofErr w:type="spellStart"/>
      <w:r>
        <w:rPr>
          <w:rFonts w:ascii="Sylfaen" w:hAnsi="Sylfaen" w:cs="Sylfaen"/>
          <w:lang w:val="en-US"/>
        </w:rPr>
        <w:t>თხველთა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სწრაფ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სრულ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დაკმაყოფილებას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მათთვის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საჭირო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ლიტერატურითა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   </w:t>
      </w:r>
      <w:proofErr w:type="spellStart"/>
      <w:r>
        <w:rPr>
          <w:rFonts w:ascii="Sylfaen" w:hAnsi="Sylfaen" w:cs="Sylfaen"/>
          <w:lang w:val="en-US"/>
        </w:rPr>
        <w:t>საბიბლიოთეკო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დოკუმენტებით</w:t>
      </w:r>
      <w:proofErr w:type="spellEnd"/>
      <w:r>
        <w:rPr>
          <w:rFonts w:ascii="Sylfaen" w:hAnsi="Sylfaen" w:cs="Sylfaen"/>
          <w:lang w:val="en-US"/>
        </w:rPr>
        <w:t xml:space="preserve"> (</w:t>
      </w:r>
      <w:proofErr w:type="spellStart"/>
      <w:r>
        <w:rPr>
          <w:rFonts w:ascii="Sylfaen" w:hAnsi="Sylfaen" w:cs="Sylfaen"/>
          <w:lang w:val="en-US"/>
        </w:rPr>
        <w:t>ბეჭდური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ხელნაწერი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ელექტრონული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ინფორმაცი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en-US"/>
        </w:rPr>
        <w:t xml:space="preserve">ს </w:t>
      </w:r>
      <w:proofErr w:type="spellStart"/>
      <w:r>
        <w:rPr>
          <w:rFonts w:ascii="Sylfaen" w:hAnsi="Sylfaen" w:cs="Sylfaen"/>
          <w:lang w:val="en-US"/>
        </w:rPr>
        <w:t>შემცველი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სხვა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მასალებ</w:t>
      </w:r>
      <w:proofErr w:type="spellEnd"/>
      <w:r>
        <w:rPr>
          <w:rFonts w:ascii="Sylfaen" w:hAnsi="Sylfaen" w:cs="Sylfaen"/>
          <w:lang w:val="ka-GE"/>
        </w:rPr>
        <w:t>ით</w:t>
      </w:r>
      <w:r>
        <w:rPr>
          <w:rFonts w:ascii="Sylfaen" w:hAnsi="Sylfaen" w:cs="Sylfaen"/>
          <w:lang w:val="en-US"/>
        </w:rPr>
        <w:t>);</w:t>
      </w:r>
    </w:p>
    <w:p w:rsidR="00E85C9A" w:rsidRDefault="00E85C9A" w:rsidP="003A5F87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ბ)</w:t>
      </w:r>
      <w:proofErr w:type="spellStart"/>
      <w:r>
        <w:rPr>
          <w:rFonts w:ascii="Sylfaen" w:hAnsi="Sylfaen" w:cs="Sylfaen"/>
          <w:lang w:val="en-US"/>
        </w:rPr>
        <w:t>ხელსაყრელი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პირობების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შექმნას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პიროვნების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შემოქმედებითი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განვითარებისათვის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გ) </w:t>
      </w:r>
      <w:proofErr w:type="spellStart"/>
      <w:r>
        <w:rPr>
          <w:rFonts w:ascii="Sylfaen" w:hAnsi="Sylfaen" w:cs="Sylfaen"/>
          <w:lang w:val="en-US"/>
        </w:rPr>
        <w:t>შესაბამისი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პროფილის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ლიტერატურისა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დოკუმენტების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შეგროვებას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მათ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სათანადო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დაცვა-მოვლა-პატრონობას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დ</w:t>
      </w:r>
      <w:r>
        <w:rPr>
          <w:rFonts w:ascii="Sylfaen" w:hAnsi="Sylfaen" w:cs="Sylfaen"/>
          <w:lang w:val="ka-GE"/>
        </w:rPr>
        <w:t xml:space="preserve">) </w:t>
      </w:r>
      <w:proofErr w:type="spellStart"/>
      <w:r>
        <w:rPr>
          <w:rFonts w:ascii="Sylfaen" w:hAnsi="Sylfaen" w:cs="Sylfaen"/>
          <w:lang w:val="en-US"/>
        </w:rPr>
        <w:t>თანამედროვე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ავტომატიზირებული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ელექტრონული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სისტემების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დანერგვა</w:t>
      </w:r>
      <w:proofErr w:type="spellEnd"/>
      <w:r>
        <w:rPr>
          <w:rFonts w:ascii="Sylfaen" w:hAnsi="Sylfaen" w:cs="Sylfaen"/>
          <w:lang w:val="ka-GE"/>
        </w:rPr>
        <w:t xml:space="preserve">ს  </w:t>
      </w:r>
      <w:proofErr w:type="spellStart"/>
      <w:r>
        <w:rPr>
          <w:rFonts w:ascii="Sylfaen" w:hAnsi="Sylfaen" w:cs="Sylfaen"/>
          <w:lang w:val="en-US"/>
        </w:rPr>
        <w:t>საბიბლიოთეკო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საქმიანობაში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ინტერნეტის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ქსელის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გამოყენება</w:t>
      </w:r>
      <w:proofErr w:type="spellEnd"/>
      <w:r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მკითხველთა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მომსახურებისა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საჭირო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ლიტერატურის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მოსაძიებლად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ind w:left="360" w:hanging="18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 xml:space="preserve">  ე)</w:t>
      </w:r>
      <w:proofErr w:type="spellStart"/>
      <w:r>
        <w:rPr>
          <w:rFonts w:ascii="Sylfaen" w:hAnsi="Sylfaen" w:cs="Sylfaen"/>
          <w:lang w:val="en-US"/>
        </w:rPr>
        <w:t>საბიბლიოთეკო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ფონდებით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სარგებლობის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ხელმისაწვდომობასა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მომსახურების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მაღალ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დონეს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როგორც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ადგილზე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ისე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სახელმძღვანელო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სხვა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სახის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ლიტერატურისა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დოკუმენტების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დროებით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სარგებლობაში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გაცემით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jc w:val="both"/>
        <w:rPr>
          <w:rFonts w:ascii="Sylfaen" w:hAnsi="Sylfaen" w:cs="Sylfaen"/>
          <w:lang w:val="ka-GE"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en-US"/>
        </w:rPr>
      </w:pPr>
      <w:proofErr w:type="spellStart"/>
      <w:proofErr w:type="gramStart"/>
      <w:r>
        <w:rPr>
          <w:rFonts w:ascii="Sylfaen" w:hAnsi="Sylfaen" w:cs="Sylfaen"/>
          <w:b/>
          <w:bCs/>
          <w:lang w:val="en-US"/>
        </w:rPr>
        <w:t>თავი</w:t>
      </w:r>
      <w:proofErr w:type="spellEnd"/>
      <w:proofErr w:type="gramEnd"/>
      <w:r>
        <w:rPr>
          <w:rFonts w:ascii="Sylfaen" w:hAnsi="Sylfaen" w:cs="Sylfaen"/>
          <w:b/>
          <w:bCs/>
          <w:lang w:val="en-US"/>
        </w:rPr>
        <w:t xml:space="preserve"> II. </w:t>
      </w:r>
      <w:proofErr w:type="spellStart"/>
      <w:proofErr w:type="gramStart"/>
      <w:r>
        <w:rPr>
          <w:rFonts w:ascii="Sylfaen" w:hAnsi="Sylfaen" w:cs="Sylfaen"/>
          <w:b/>
          <w:bCs/>
          <w:lang w:val="en-US"/>
        </w:rPr>
        <w:t>ბიბლიოთეკის</w:t>
      </w:r>
      <w:proofErr w:type="spellEnd"/>
      <w:proofErr w:type="gramEnd"/>
      <w:r>
        <w:rPr>
          <w:rFonts w:ascii="Sylfaen" w:hAnsi="Sylfaen" w:cs="Sylfaen"/>
          <w:b/>
          <w:b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n-US"/>
        </w:rPr>
        <w:t>პერსონალი</w:t>
      </w:r>
      <w:proofErr w:type="spellEnd"/>
    </w:p>
    <w:p w:rsidR="00E85C9A" w:rsidRDefault="00E85C9A" w:rsidP="003A5F87">
      <w:pPr>
        <w:jc w:val="both"/>
        <w:rPr>
          <w:rFonts w:ascii="Sylfaen" w:hAnsi="Sylfaen" w:cs="Sylfaen"/>
          <w:b/>
          <w:bCs/>
          <w:lang w:val="en-US"/>
        </w:rPr>
      </w:pPr>
    </w:p>
    <w:p w:rsidR="00E85C9A" w:rsidRDefault="00E85C9A" w:rsidP="003A5F87">
      <w:pPr>
        <w:jc w:val="both"/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  <w:lang w:val="en-US"/>
        </w:rPr>
        <w:t>მუხლი</w:t>
      </w:r>
      <w:proofErr w:type="spellEnd"/>
      <w:proofErr w:type="gramEnd"/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lang w:val="ka-GE"/>
        </w:rPr>
        <w:t>3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hAnsi="Sylfaen" w:cs="Sylfaen"/>
          <w:b/>
          <w:bCs/>
          <w:lang w:val="ka-GE"/>
        </w:rPr>
        <w:t>ბიბლიოთეკარი</w:t>
      </w:r>
      <w:r>
        <w:rPr>
          <w:rFonts w:ascii="Sylfaen" w:hAnsi="Sylfaen" w:cs="Sylfaen"/>
          <w:b/>
          <w:bCs/>
          <w:lang w:val="en-US"/>
        </w:rPr>
        <w:t xml:space="preserve"> </w:t>
      </w:r>
    </w:p>
    <w:p w:rsidR="00E85C9A" w:rsidRDefault="00E85C9A" w:rsidP="003A5F87">
      <w:pPr>
        <w:jc w:val="both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numPr>
          <w:ilvl w:val="0"/>
          <w:numId w:val="3"/>
        </w:numPr>
        <w:ind w:left="360"/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ბიბლიოთეკას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ხელმძღვანელობს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ბიბლიოთეკარი,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რომელსაც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ნიშნავს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დაწესებულების</w:t>
      </w:r>
      <w:proofErr w:type="spellEnd"/>
      <w:r>
        <w:rPr>
          <w:rFonts w:ascii="Sylfaen" w:hAnsi="Sylfaen" w:cs="Sylfaen"/>
          <w:lang w:val="ka-GE"/>
        </w:rPr>
        <w:t xml:space="preserve">  დირექტორი;</w:t>
      </w:r>
      <w:r>
        <w:rPr>
          <w:rFonts w:ascii="Sylfaen" w:hAnsi="Sylfaen" w:cs="Sylfaen"/>
          <w:lang w:val="en-US"/>
        </w:rPr>
        <w:t xml:space="preserve"> </w:t>
      </w:r>
    </w:p>
    <w:p w:rsidR="00E85C9A" w:rsidRDefault="00E85C9A" w:rsidP="003A5F87">
      <w:pPr>
        <w:numPr>
          <w:ilvl w:val="0"/>
          <w:numId w:val="3"/>
        </w:num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ბიბლიოთეკარის ვალდებულებებია</w:t>
      </w:r>
      <w:r>
        <w:rPr>
          <w:rFonts w:ascii="Sylfaen" w:hAnsi="Sylfaen" w:cs="Sylfaen"/>
          <w:lang w:val="en-US"/>
        </w:rPr>
        <w:t>: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 xml:space="preserve">ა) </w:t>
      </w:r>
      <w:proofErr w:type="spellStart"/>
      <w:r>
        <w:rPr>
          <w:rFonts w:ascii="Sylfaen" w:hAnsi="Sylfaen" w:cs="Sylfaen"/>
          <w:lang w:val="en-US"/>
        </w:rPr>
        <w:t>ბიბლიოთეკის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საქმიანობის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წარმართვა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პასუხისმგებლობა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საბიბლიოთეკო ფონდზე;</w:t>
      </w:r>
    </w:p>
    <w:p w:rsidR="00E85C9A" w:rsidRDefault="00E85C9A" w:rsidP="003A5F87">
      <w:pPr>
        <w:tabs>
          <w:tab w:val="left" w:pos="360"/>
        </w:tabs>
        <w:ind w:left="360" w:hanging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 xml:space="preserve">ბ) </w:t>
      </w:r>
      <w:proofErr w:type="spellStart"/>
      <w:r>
        <w:rPr>
          <w:rFonts w:ascii="Sylfaen" w:hAnsi="Sylfaen" w:cs="Sylfaen"/>
          <w:lang w:val="en-US"/>
        </w:rPr>
        <w:t>პასუხისმგებლობა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ქონების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დაცვისა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მიზნობრივი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გამოყენებისთვის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გ)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სათანადო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ღონისძიებების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გატარება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მატერიალურ-ტექნიკური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ბაზის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სრულყოფის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თანამშრომელთა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მკითხველთათვის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აუცილებელი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პირობების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შექმნის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მიზნით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 xml:space="preserve">დ)   </w:t>
      </w:r>
      <w:proofErr w:type="spellStart"/>
      <w:r>
        <w:rPr>
          <w:rFonts w:ascii="Sylfaen" w:hAnsi="Sylfaen" w:cs="Sylfaen"/>
          <w:lang w:val="en-US"/>
        </w:rPr>
        <w:t>ბიბლიოთეკის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თანამედროვე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წიგნებით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შევსებაზე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ზრუნვა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ე)   ბ</w:t>
      </w:r>
      <w:proofErr w:type="spellStart"/>
      <w:r>
        <w:rPr>
          <w:rFonts w:ascii="Sylfaen" w:hAnsi="Sylfaen" w:cs="Sylfaen"/>
          <w:lang w:val="en-US"/>
        </w:rPr>
        <w:t>იბლიოთეკაში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თუ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ცალკეულ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კაბინეტებში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აღრიცხვა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ელექტრონულ ბაზაში </w:t>
      </w:r>
      <w:proofErr w:type="spellStart"/>
      <w:r>
        <w:rPr>
          <w:rFonts w:ascii="Sylfaen" w:hAnsi="Sylfaen" w:cs="Sylfaen"/>
          <w:lang w:val="en-US"/>
        </w:rPr>
        <w:t>შეტანა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სპეციალური</w:t>
      </w:r>
      <w:proofErr w:type="spellEnd"/>
      <w:r>
        <w:rPr>
          <w:rFonts w:ascii="Sylfaen" w:hAnsi="Sylfaen" w:cs="Sylfaen"/>
          <w:lang w:val="ka-GE"/>
        </w:rPr>
        <w:t xml:space="preserve"> ( ქაღალდისა და ელექტრონული )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კატალოგების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შექმნა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ვ) დირექტორთან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შეთანხმებით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საჭირო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წიგნებისა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სახელმძღვანელოების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დრულად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შეძენა</w:t>
      </w:r>
      <w:r>
        <w:rPr>
          <w:rFonts w:ascii="Sylfaen" w:hAnsi="Sylfaen" w:cs="Sylfaen"/>
          <w:lang w:val="en-US"/>
        </w:rPr>
        <w:t>;</w:t>
      </w:r>
    </w:p>
    <w:p w:rsidR="00E85C9A" w:rsidRDefault="00E85C9A" w:rsidP="00547C0F">
      <w:pPr>
        <w:ind w:left="540" w:hanging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ზ)  საბიბლიოთეკო ფონდის  წიგნადი და ელექრონული ვერსიით  სისტემატური  განახლება და გამდიდრება პროფილის  შესაბამისი უახლესი ლიტერატურით;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თ)    </w:t>
      </w:r>
      <w:proofErr w:type="spellStart"/>
      <w:r>
        <w:rPr>
          <w:rFonts w:ascii="Sylfaen" w:hAnsi="Sylfaen" w:cs="Sylfaen"/>
          <w:lang w:val="en-US"/>
        </w:rPr>
        <w:t>სტუდენტებისთვის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შესაბამისი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მასალების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დროულად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მიწოდება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547C0F">
      <w:pPr>
        <w:ind w:left="360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ი) მკითხველთა მომსახურება ბიბლიოთეკის ფონდებით, კატალოგებით,  კარტოთეკებით და სხვადასხვა სახის ინფორმაციით. 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კ)  მსურველთათვის სათანადო დოკუმენტაციის წარმოდგენის შემდეგ მკითხველის ფორმულარების გახსნა.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დ) წიგნების აღრიცხვის უზრუნველყოფა ელექტრონულ და ქაღალდის კატალოგებში;  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ე)  დაწესებულების მიერ გამოწერილი პერიოდიკის დამუშავება და აღრიცხვა;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ვ) ბიბლიოთეკის სამკითხველო დარბაზში სათანადო წესრიგის დაცვის უზრუნველყოფა;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ზ)   მკითხველების მომსახურება სამკითხველო დარბაზში.</w:t>
      </w:r>
    </w:p>
    <w:p w:rsidR="00E85C9A" w:rsidRDefault="00E85C9A" w:rsidP="003A5F87">
      <w:pPr>
        <w:jc w:val="both"/>
        <w:rPr>
          <w:rFonts w:ascii="Sylfaen" w:hAnsi="Sylfaen" w:cs="Sylfaen"/>
          <w:lang w:val="ka-GE"/>
        </w:rPr>
      </w:pP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ka-GE"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en-US"/>
        </w:rPr>
      </w:pPr>
      <w:proofErr w:type="spellStart"/>
      <w:proofErr w:type="gramStart"/>
      <w:r>
        <w:rPr>
          <w:rFonts w:ascii="Sylfaen" w:hAnsi="Sylfaen" w:cs="Sylfaen"/>
          <w:b/>
          <w:bCs/>
          <w:lang w:val="en-US"/>
        </w:rPr>
        <w:t>თავი</w:t>
      </w:r>
      <w:proofErr w:type="spellEnd"/>
      <w:proofErr w:type="gramEnd"/>
      <w:r>
        <w:rPr>
          <w:rFonts w:ascii="Sylfaen" w:hAnsi="Sylfaen" w:cs="Sylfaen"/>
          <w:b/>
          <w:bCs/>
          <w:lang w:val="en-US"/>
        </w:rPr>
        <w:t xml:space="preserve"> III </w:t>
      </w:r>
      <w:r>
        <w:rPr>
          <w:rFonts w:ascii="Sylfaen" w:hAnsi="Sylfaen" w:cs="Sylfaen"/>
          <w:b/>
          <w:bCs/>
          <w:lang w:val="ka-GE"/>
        </w:rPr>
        <w:t xml:space="preserve">.  </w:t>
      </w:r>
      <w:proofErr w:type="spellStart"/>
      <w:proofErr w:type="gramStart"/>
      <w:r>
        <w:rPr>
          <w:rFonts w:ascii="Sylfaen" w:hAnsi="Sylfaen" w:cs="Sylfaen"/>
          <w:b/>
          <w:bCs/>
          <w:lang w:val="en-US"/>
        </w:rPr>
        <w:t>ბიბლიოთეკით</w:t>
      </w:r>
      <w:proofErr w:type="spellEnd"/>
      <w:proofErr w:type="gramEnd"/>
      <w:r>
        <w:rPr>
          <w:rFonts w:ascii="Sylfaen" w:hAnsi="Sylfaen" w:cs="Sylfaen"/>
          <w:b/>
          <w:b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n-US"/>
        </w:rPr>
        <w:t>სარგებლობის</w:t>
      </w:r>
      <w:proofErr w:type="spellEnd"/>
      <w:r>
        <w:rPr>
          <w:rFonts w:ascii="Sylfaen" w:hAnsi="Sylfaen" w:cs="Sylfaen"/>
          <w:b/>
          <w:b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n-US"/>
        </w:rPr>
        <w:t>წესები</w:t>
      </w:r>
      <w:proofErr w:type="spellEnd"/>
    </w:p>
    <w:p w:rsidR="00E85C9A" w:rsidRDefault="00E85C9A" w:rsidP="003A5F87">
      <w:pPr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  <w:lang w:val="en-US"/>
        </w:rPr>
        <w:t>მუხლი</w:t>
      </w:r>
      <w:proofErr w:type="spellEnd"/>
      <w:proofErr w:type="gramEnd"/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lang w:val="ka-GE"/>
        </w:rPr>
        <w:t xml:space="preserve">4. </w:t>
      </w:r>
      <w:proofErr w:type="spellStart"/>
      <w:proofErr w:type="gramStart"/>
      <w:r>
        <w:rPr>
          <w:rFonts w:ascii="Sylfaen" w:hAnsi="Sylfaen" w:cs="Sylfaen"/>
          <w:b/>
          <w:bCs/>
          <w:lang w:val="en-US"/>
        </w:rPr>
        <w:t>ბიბლიოთეკაში</w:t>
      </w:r>
      <w:proofErr w:type="spellEnd"/>
      <w:proofErr w:type="gramEnd"/>
      <w:r>
        <w:rPr>
          <w:rFonts w:ascii="Sylfaen" w:hAnsi="Sylfaen" w:cs="Sylfaen"/>
          <w:b/>
          <w:b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n-US"/>
        </w:rPr>
        <w:t>გაწევრიანება</w:t>
      </w:r>
      <w:proofErr w:type="spellEnd"/>
    </w:p>
    <w:p w:rsidR="00E85C9A" w:rsidRDefault="00E85C9A" w:rsidP="003A5F87">
      <w:pPr>
        <w:numPr>
          <w:ilvl w:val="0"/>
          <w:numId w:val="4"/>
        </w:numPr>
        <w:ind w:left="360"/>
        <w:jc w:val="both"/>
        <w:rPr>
          <w:rFonts w:ascii="Sylfaen" w:hAnsi="Sylfaen" w:cs="Sylfaen"/>
          <w:lang w:val="en-US"/>
        </w:rPr>
      </w:pPr>
      <w:proofErr w:type="spellStart"/>
      <w:proofErr w:type="gramStart"/>
      <w:r>
        <w:rPr>
          <w:rFonts w:ascii="Sylfaen" w:hAnsi="Sylfaen" w:cs="Sylfaen"/>
          <w:lang w:val="en-US"/>
        </w:rPr>
        <w:t>ბიბლიოთეკით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სარგებლობის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პირობაა ბიბლიოთეკაში გაწევრიანება.</w:t>
      </w:r>
    </w:p>
    <w:p w:rsidR="00E85C9A" w:rsidRDefault="00E85C9A" w:rsidP="003A5F87">
      <w:pPr>
        <w:numPr>
          <w:ilvl w:val="0"/>
          <w:numId w:val="4"/>
        </w:num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 xml:space="preserve">დაწესებულების ბიბლიოთეკაში გაწევრიანების უფლებით  </w:t>
      </w:r>
      <w:r w:rsidRPr="007C4B43">
        <w:rPr>
          <w:rFonts w:ascii="Sylfaen" w:hAnsi="Sylfaen" w:cs="Sylfaen"/>
          <w:lang w:val="ka-GE"/>
        </w:rPr>
        <w:t xml:space="preserve">სარგებლობენ დაწესებულების სტუდენტები, </w:t>
      </w:r>
      <w:r w:rsidR="007C4B43" w:rsidRPr="007C4B43">
        <w:rPr>
          <w:rFonts w:ascii="Sylfaen" w:hAnsi="Sylfaen" w:cs="Sylfaen"/>
          <w:lang w:val="ka-GE"/>
        </w:rPr>
        <w:t xml:space="preserve">ადმინისტრაცია, </w:t>
      </w:r>
      <w:r w:rsidRPr="007C4B43">
        <w:rPr>
          <w:rFonts w:ascii="Sylfaen" w:hAnsi="Sylfaen" w:cs="Sylfaen"/>
          <w:lang w:val="ka-GE"/>
        </w:rPr>
        <w:t>პედაგოგიური და ტექნიკური პერსონლი.</w:t>
      </w:r>
    </w:p>
    <w:p w:rsidR="00E85C9A" w:rsidRDefault="00E85C9A" w:rsidP="003A5F87">
      <w:pPr>
        <w:numPr>
          <w:ilvl w:val="0"/>
          <w:numId w:val="4"/>
        </w:num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სხვა პირთა ბიბლიოთეკაში გაწევრიანების საკითხს  წყვეტს ბიბლიოთეკარი ან დაწესებულების დირექტორი;</w:t>
      </w:r>
    </w:p>
    <w:p w:rsidR="00E85C9A" w:rsidRDefault="00E85C9A" w:rsidP="003A5F87">
      <w:pPr>
        <w:numPr>
          <w:ilvl w:val="0"/>
          <w:numId w:val="4"/>
        </w:numPr>
        <w:ind w:left="360"/>
        <w:jc w:val="both"/>
        <w:rPr>
          <w:rFonts w:ascii="Sylfaen" w:hAnsi="Sylfaen" w:cs="Sylfaen"/>
          <w:lang w:val="en-US"/>
        </w:rPr>
      </w:pPr>
      <w:proofErr w:type="spellStart"/>
      <w:proofErr w:type="gramStart"/>
      <w:r>
        <w:rPr>
          <w:rFonts w:ascii="Sylfaen" w:hAnsi="Sylfaen" w:cs="Sylfaen"/>
          <w:lang w:val="en-US"/>
        </w:rPr>
        <w:t>სტუდენტის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გაწევრიანება</w:t>
      </w:r>
      <w:proofErr w:type="spellEnd"/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ხდება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სტუდენტობის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პერიოდში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ერთხელ</w:t>
      </w:r>
      <w:proofErr w:type="spellEnd"/>
      <w:r>
        <w:rPr>
          <w:rFonts w:ascii="Sylfaen" w:hAnsi="Sylfaen" w:cs="Sylfaen"/>
          <w:lang w:val="en-US"/>
        </w:rPr>
        <w:t xml:space="preserve">. </w:t>
      </w:r>
      <w:proofErr w:type="spellStart"/>
      <w:r>
        <w:rPr>
          <w:rFonts w:ascii="Sylfaen" w:hAnsi="Sylfaen" w:cs="Sylfaen"/>
          <w:lang w:val="en-US"/>
        </w:rPr>
        <w:t>სტუდენტი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რომელიც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გაწევრიანდება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სწავლების</w:t>
      </w:r>
      <w:proofErr w:type="spellEnd"/>
      <w:r>
        <w:rPr>
          <w:rFonts w:ascii="Sylfaen" w:hAnsi="Sylfaen" w:cs="Sylfaen"/>
          <w:lang w:val="ka-GE"/>
        </w:rPr>
        <w:t xml:space="preserve"> დასაწყისში,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რჩება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წევრად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დაწესებულებაში სწავლის მთელ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პერიოდში</w:t>
      </w:r>
      <w:proofErr w:type="spellEnd"/>
      <w:r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en-US"/>
        </w:rPr>
        <w:t xml:space="preserve"> 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ბ)  ბიბლიოთეკაში გაწევრიანების მსურველთა აღრიცხვა ხდება   ბიბლიოთეკარის  მიერ, გაწევრიანებულ პირზე ივსება მკითხველის  ბარათი ;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 xml:space="preserve">გ) </w:t>
      </w:r>
      <w:proofErr w:type="spellStart"/>
      <w:r>
        <w:rPr>
          <w:rFonts w:ascii="Sylfaen" w:hAnsi="Sylfaen" w:cs="Sylfaen"/>
          <w:lang w:val="en-US"/>
        </w:rPr>
        <w:t>ბიბლიოთეკით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ვერ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ისარგებლებენ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სტუდენტები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რომლებიც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არ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დარეგისტრირდებიან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წევრებად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ანუ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რომლებსაც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არ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ექნებათ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მკითხველის 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ბარათი</w:t>
      </w:r>
      <w:proofErr w:type="spellEnd"/>
      <w:r>
        <w:rPr>
          <w:rFonts w:ascii="Sylfaen" w:hAnsi="Sylfaen" w:cs="Sylfaen"/>
          <w:lang w:val="en-US"/>
        </w:rPr>
        <w:t>.</w:t>
      </w:r>
    </w:p>
    <w:p w:rsidR="00E85C9A" w:rsidRDefault="00E85C9A" w:rsidP="003A5F87">
      <w:pPr>
        <w:rPr>
          <w:rFonts w:ascii="Sylfaen" w:hAnsi="Sylfaen" w:cs="Sylfaen"/>
          <w:b/>
          <w:bCs/>
          <w:lang w:val="ka-GE"/>
        </w:rPr>
      </w:pPr>
    </w:p>
    <w:p w:rsidR="00E85C9A" w:rsidRPr="007719B7" w:rsidRDefault="00E85C9A" w:rsidP="003A5F87">
      <w:pPr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  <w:lang w:val="en-US"/>
        </w:rPr>
        <w:t>მუხლი</w:t>
      </w:r>
      <w:proofErr w:type="spellEnd"/>
      <w:proofErr w:type="gramEnd"/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lang w:val="ka-GE"/>
        </w:rPr>
        <w:t>5.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lang w:val="ka-GE"/>
        </w:rPr>
        <w:t>მკითხველის</w:t>
      </w:r>
      <w:r>
        <w:rPr>
          <w:rFonts w:ascii="Sylfaen" w:hAnsi="Sylfaen" w:cs="Sylfaen"/>
          <w:b/>
          <w:b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n-US"/>
        </w:rPr>
        <w:t>ბარათის</w:t>
      </w:r>
      <w:proofErr w:type="spellEnd"/>
      <w:r>
        <w:rPr>
          <w:rFonts w:ascii="Sylfaen" w:hAnsi="Sylfaen" w:cs="Sylfaen"/>
          <w:b/>
          <w:b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n-US"/>
        </w:rPr>
        <w:t>მოხმარების</w:t>
      </w:r>
      <w:proofErr w:type="spellEnd"/>
      <w:r>
        <w:rPr>
          <w:rFonts w:ascii="Sylfaen" w:hAnsi="Sylfaen" w:cs="Sylfaen"/>
          <w:b/>
          <w:b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n-US"/>
        </w:rPr>
        <w:t>წესი</w:t>
      </w:r>
      <w:proofErr w:type="spellEnd"/>
    </w:p>
    <w:p w:rsidR="00E85C9A" w:rsidRDefault="00E85C9A" w:rsidP="003A5F87">
      <w:pPr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numPr>
          <w:ilvl w:val="0"/>
          <w:numId w:val="5"/>
        </w:num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მკითხველის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ბარათი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არ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შეიძლება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გამოყენებულ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იქნას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სხვა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პირის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მიერ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numPr>
          <w:ilvl w:val="0"/>
          <w:numId w:val="5"/>
        </w:numPr>
        <w:ind w:left="360"/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ბიბლიოთეკაში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დადგენილი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წესების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დარღვევისას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ხდება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ბარათების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ჩამორთმევა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numPr>
          <w:ilvl w:val="0"/>
          <w:numId w:val="5"/>
        </w:numPr>
        <w:ind w:left="360"/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აბონენტი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ვალდებულია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შეატყობინოს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ბიბლიოთეკას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მისი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სახელის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საკონტაქტო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ნომრის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ელექტრონული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ფოსტის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მისამართის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სახლის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სამუშაო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მისამართის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შეცვლის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შესახებ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numPr>
          <w:ilvl w:val="0"/>
          <w:numId w:val="5"/>
        </w:num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მკითხველის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ბარათის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დაკარგვის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შემთხვევაში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დროულად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აცნობოს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</w:t>
      </w:r>
      <w:proofErr w:type="spellEnd"/>
      <w:r>
        <w:rPr>
          <w:rFonts w:ascii="Sylfaen" w:hAnsi="Sylfaen" w:cs="Sylfaen"/>
          <w:lang w:val="ka-GE"/>
        </w:rPr>
        <w:t>არს.</w:t>
      </w:r>
    </w:p>
    <w:p w:rsidR="00E85C9A" w:rsidRDefault="00E85C9A" w:rsidP="003A5F87">
      <w:pPr>
        <w:ind w:left="360"/>
        <w:jc w:val="both"/>
        <w:rPr>
          <w:rFonts w:ascii="Sylfaen" w:hAnsi="Sylfaen" w:cs="Sylfaen"/>
          <w:lang w:val="ka-GE"/>
        </w:rPr>
      </w:pPr>
    </w:p>
    <w:p w:rsidR="00C023A0" w:rsidRDefault="00C023A0" w:rsidP="003A5F87">
      <w:pPr>
        <w:ind w:left="360"/>
        <w:jc w:val="both"/>
        <w:rPr>
          <w:rFonts w:ascii="Sylfaen" w:hAnsi="Sylfaen" w:cs="Sylfaen"/>
          <w:lang w:val="ka-GE"/>
        </w:rPr>
      </w:pPr>
    </w:p>
    <w:p w:rsidR="00C023A0" w:rsidRDefault="00C023A0" w:rsidP="003A5F87">
      <w:pPr>
        <w:ind w:left="360"/>
        <w:jc w:val="both"/>
        <w:rPr>
          <w:rFonts w:ascii="Sylfaen" w:hAnsi="Sylfaen" w:cs="Sylfaen"/>
          <w:lang w:val="ka-GE"/>
        </w:rPr>
      </w:pPr>
    </w:p>
    <w:p w:rsidR="00C023A0" w:rsidRDefault="00C023A0" w:rsidP="003A5F87">
      <w:pPr>
        <w:ind w:left="360"/>
        <w:jc w:val="both"/>
        <w:rPr>
          <w:rFonts w:ascii="Sylfaen" w:hAnsi="Sylfaen" w:cs="Sylfaen"/>
          <w:lang w:val="ka-GE"/>
        </w:rPr>
      </w:pPr>
    </w:p>
    <w:p w:rsidR="00C023A0" w:rsidRPr="00C023A0" w:rsidRDefault="00C023A0" w:rsidP="003A5F87">
      <w:pPr>
        <w:ind w:left="360"/>
        <w:jc w:val="both"/>
        <w:rPr>
          <w:rFonts w:ascii="Sylfaen" w:hAnsi="Sylfaen" w:cs="Sylfaen"/>
          <w:lang w:val="ka-GE"/>
        </w:rPr>
      </w:pPr>
    </w:p>
    <w:p w:rsidR="00E85C9A" w:rsidRDefault="00E85C9A" w:rsidP="003A5F87">
      <w:pPr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  <w:lang w:val="en-US"/>
        </w:rPr>
        <w:t>მუხლი</w:t>
      </w:r>
      <w:proofErr w:type="spellEnd"/>
      <w:proofErr w:type="gramEnd"/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lang w:val="ka-GE"/>
        </w:rPr>
        <w:t xml:space="preserve">6. </w:t>
      </w:r>
      <w:proofErr w:type="spellStart"/>
      <w:proofErr w:type="gramStart"/>
      <w:r>
        <w:rPr>
          <w:rFonts w:ascii="Sylfaen" w:hAnsi="Sylfaen" w:cs="Sylfaen"/>
          <w:b/>
          <w:bCs/>
          <w:lang w:val="en-US"/>
        </w:rPr>
        <w:t>ბიბლიოთეკით</w:t>
      </w:r>
      <w:proofErr w:type="spellEnd"/>
      <w:proofErr w:type="gramEnd"/>
      <w:r>
        <w:rPr>
          <w:rFonts w:ascii="Sylfaen" w:hAnsi="Sylfaen" w:cs="Sylfaen"/>
          <w:b/>
          <w:b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n-US"/>
        </w:rPr>
        <w:t>სარგებლობა</w:t>
      </w:r>
      <w:proofErr w:type="spellEnd"/>
    </w:p>
    <w:p w:rsidR="00E85C9A" w:rsidRDefault="00E85C9A" w:rsidP="003A5F87">
      <w:pPr>
        <w:numPr>
          <w:ilvl w:val="0"/>
          <w:numId w:val="6"/>
        </w:numPr>
        <w:ind w:left="360"/>
        <w:jc w:val="both"/>
        <w:rPr>
          <w:rFonts w:ascii="Sylfaen" w:hAnsi="Sylfaen" w:cs="Sylfaen"/>
          <w:lang w:val="en-US"/>
        </w:rPr>
      </w:pPr>
      <w:proofErr w:type="spellStart"/>
      <w:proofErr w:type="gramStart"/>
      <w:r>
        <w:rPr>
          <w:rFonts w:ascii="Sylfaen" w:hAnsi="Sylfaen" w:cs="Sylfaen"/>
          <w:lang w:val="en-US"/>
        </w:rPr>
        <w:t>მკითხველი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ვალდებულია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წარმოადგინოს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სტუდენტის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ბილეთი</w:t>
      </w:r>
      <w:proofErr w:type="spellEnd"/>
      <w:r>
        <w:rPr>
          <w:rFonts w:ascii="Sylfaen" w:hAnsi="Sylfaen" w:cs="Sylfaen"/>
          <w:lang w:val="ka-GE"/>
        </w:rPr>
        <w:t xml:space="preserve"> ან პირადობის მოწმობა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ბიბლიოთეკაში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შემოსვლისას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გასვლისას</w:t>
      </w:r>
      <w:proofErr w:type="spellEnd"/>
      <w:r>
        <w:rPr>
          <w:rFonts w:ascii="Sylfaen" w:hAnsi="Sylfaen" w:cs="Sylfaen"/>
          <w:lang w:val="en-US"/>
        </w:rPr>
        <w:t xml:space="preserve">. </w:t>
      </w:r>
      <w:r>
        <w:rPr>
          <w:rFonts w:ascii="Sylfaen" w:hAnsi="Sylfaen" w:cs="Sylfaen"/>
          <w:lang w:val="ka-GE"/>
        </w:rPr>
        <w:t>აღნიშნული დოკუმენტების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წარდგენა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საჭიროა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მასალის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მიღებისას</w:t>
      </w:r>
      <w:proofErr w:type="spellEnd"/>
      <w:r>
        <w:rPr>
          <w:rFonts w:ascii="Sylfaen" w:hAnsi="Sylfaen" w:cs="Sylfaen"/>
          <w:lang w:val="en-US"/>
        </w:rPr>
        <w:t>.</w:t>
      </w:r>
    </w:p>
    <w:p w:rsidR="00E85C9A" w:rsidRDefault="00E85C9A" w:rsidP="003A5F87">
      <w:pPr>
        <w:jc w:val="both"/>
        <w:rPr>
          <w:rFonts w:ascii="Sylfaen" w:hAnsi="Sylfaen" w:cs="Sylfaen"/>
          <w:lang w:val="en-US"/>
        </w:rPr>
      </w:pPr>
    </w:p>
    <w:p w:rsidR="00E85C9A" w:rsidRDefault="00E85C9A" w:rsidP="003A5F87">
      <w:pPr>
        <w:ind w:left="360" w:hanging="360"/>
        <w:jc w:val="both"/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  <w:lang w:val="en-US"/>
        </w:rPr>
        <w:t>მუხლი</w:t>
      </w:r>
      <w:proofErr w:type="spellEnd"/>
      <w:proofErr w:type="gramEnd"/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lang w:val="ka-GE"/>
        </w:rPr>
        <w:t>7</w:t>
      </w:r>
      <w:r>
        <w:rPr>
          <w:rFonts w:ascii="Sylfaen" w:hAnsi="Sylfaen" w:cs="Sylfaen"/>
          <w:b/>
          <w:bCs/>
          <w:lang w:val="en-US"/>
        </w:rPr>
        <w:t xml:space="preserve">. </w:t>
      </w:r>
      <w:proofErr w:type="spellStart"/>
      <w:proofErr w:type="gramStart"/>
      <w:r>
        <w:rPr>
          <w:rFonts w:ascii="Sylfaen" w:hAnsi="Sylfaen" w:cs="Sylfaen"/>
          <w:b/>
          <w:bCs/>
          <w:lang w:val="en-US"/>
        </w:rPr>
        <w:t>წიგნების</w:t>
      </w:r>
      <w:proofErr w:type="spellEnd"/>
      <w:proofErr w:type="gramEnd"/>
      <w:r>
        <w:rPr>
          <w:rFonts w:ascii="Sylfaen" w:hAnsi="Sylfaen" w:cs="Sylfaen"/>
          <w:b/>
          <w:b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n-US"/>
        </w:rPr>
        <w:t>გატანა</w:t>
      </w:r>
      <w:proofErr w:type="spellEnd"/>
      <w:r>
        <w:rPr>
          <w:rFonts w:ascii="Sylfaen" w:hAnsi="Sylfaen" w:cs="Sylfaen"/>
          <w:b/>
          <w:b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n-US"/>
        </w:rPr>
        <w:t>და</w:t>
      </w:r>
      <w:proofErr w:type="spellEnd"/>
      <w:r>
        <w:rPr>
          <w:rFonts w:ascii="Sylfaen" w:hAnsi="Sylfaen" w:cs="Sylfaen"/>
          <w:b/>
          <w:b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n-US"/>
        </w:rPr>
        <w:t>დაბრუნება</w:t>
      </w:r>
      <w:proofErr w:type="spellEnd"/>
    </w:p>
    <w:p w:rsidR="00E85C9A" w:rsidRDefault="00E85C9A" w:rsidP="003A5F87">
      <w:pPr>
        <w:ind w:left="360" w:hanging="360"/>
        <w:jc w:val="both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numPr>
          <w:ilvl w:val="0"/>
          <w:numId w:val="7"/>
        </w:numPr>
        <w:jc w:val="both"/>
        <w:rPr>
          <w:rFonts w:ascii="Sylfaen" w:hAnsi="Sylfaen" w:cs="Sylfaen"/>
          <w:lang w:val="en-US"/>
        </w:rPr>
      </w:pPr>
      <w:proofErr w:type="spellStart"/>
      <w:proofErr w:type="gramStart"/>
      <w:r>
        <w:rPr>
          <w:rFonts w:ascii="Sylfaen" w:hAnsi="Sylfaen" w:cs="Sylfaen"/>
          <w:lang w:val="en-US"/>
        </w:rPr>
        <w:t>ბიბლიოთეკიდან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არ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გაიცემა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წიგნები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რომლებიც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ბიბლიოთეკას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მხოლოდ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თითო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ეგზემპლარი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აქვს</w:t>
      </w:r>
      <w:proofErr w:type="spellEnd"/>
      <w:r>
        <w:rPr>
          <w:rFonts w:ascii="Sylfaen" w:hAnsi="Sylfaen" w:cs="Sylfaen"/>
          <w:lang w:val="en-US"/>
        </w:rPr>
        <w:t xml:space="preserve">. </w:t>
      </w:r>
      <w:proofErr w:type="spellStart"/>
      <w:proofErr w:type="gramStart"/>
      <w:r>
        <w:rPr>
          <w:rFonts w:ascii="Sylfaen" w:hAnsi="Sylfaen" w:cs="Sylfaen"/>
          <w:lang w:val="en-US"/>
        </w:rPr>
        <w:t>ასეთი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წიგნებით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სარგებლობა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შესაძლებელია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მხოლოდ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სამკითხველო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დარბაზში</w:t>
      </w:r>
      <w:proofErr w:type="spellEnd"/>
      <w:r>
        <w:rPr>
          <w:rFonts w:ascii="Sylfaen" w:hAnsi="Sylfaen" w:cs="Sylfaen"/>
          <w:lang w:val="en-US"/>
        </w:rPr>
        <w:t xml:space="preserve">. </w:t>
      </w:r>
      <w:proofErr w:type="spellStart"/>
      <w:r>
        <w:rPr>
          <w:rFonts w:ascii="Sylfaen" w:hAnsi="Sylfaen" w:cs="Sylfaen"/>
          <w:lang w:val="en-US"/>
        </w:rPr>
        <w:t>შესაძლებელია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საჭირო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ადგილების</w:t>
      </w:r>
      <w:proofErr w:type="spellEnd"/>
      <w:r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  <w:lang w:val="ka-GE"/>
        </w:rPr>
        <w:t xml:space="preserve">ან </w:t>
      </w:r>
      <w:proofErr w:type="spellStart"/>
      <w:r>
        <w:rPr>
          <w:rFonts w:ascii="Sylfaen" w:hAnsi="Sylfaen" w:cs="Sylfaen"/>
          <w:lang w:val="en-US"/>
        </w:rPr>
        <w:t>მთელი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ქსეროქსზე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გადაღება</w:t>
      </w:r>
      <w:proofErr w:type="spellEnd"/>
      <w:r>
        <w:rPr>
          <w:rFonts w:ascii="Sylfaen" w:hAnsi="Sylfaen" w:cs="Sylfaen"/>
          <w:lang w:val="en-US"/>
        </w:rPr>
        <w:t xml:space="preserve"> (</w:t>
      </w:r>
      <w:proofErr w:type="spellStart"/>
      <w:r>
        <w:rPr>
          <w:rFonts w:ascii="Sylfaen" w:hAnsi="Sylfaen" w:cs="Sylfaen"/>
          <w:lang w:val="en-US"/>
        </w:rPr>
        <w:t>თუ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ამით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არ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დაზიანდება</w:t>
      </w:r>
      <w:proofErr w:type="spellEnd"/>
      <w:r>
        <w:rPr>
          <w:rFonts w:ascii="Sylfaen" w:hAnsi="Sylfaen" w:cs="Sylfaen"/>
          <w:lang w:val="en-US"/>
        </w:rPr>
        <w:t>);</w:t>
      </w:r>
    </w:p>
    <w:p w:rsidR="00E85C9A" w:rsidRDefault="00E85C9A" w:rsidP="003A5F87">
      <w:pPr>
        <w:numPr>
          <w:ilvl w:val="0"/>
          <w:numId w:val="7"/>
        </w:numPr>
        <w:jc w:val="both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  <w:lang w:val="en-US"/>
        </w:rPr>
        <w:lastRenderedPageBreak/>
        <w:t>სტუდენტს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შეუძლია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ბიბლიოთეკიდან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გაიტანოს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წიგნები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რომლებიც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ბიბლიოთეკაში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მოიპოვება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რამდენიმე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ეგზემპლარის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სახით</w:t>
      </w:r>
      <w:proofErr w:type="spellEnd"/>
      <w:r>
        <w:rPr>
          <w:rFonts w:ascii="Sylfaen" w:hAnsi="Sylfaen" w:cs="Sylfaen"/>
          <w:lang w:val="en-US"/>
        </w:rPr>
        <w:t xml:space="preserve">. </w:t>
      </w:r>
    </w:p>
    <w:p w:rsidR="00E85C9A" w:rsidRDefault="00E85C9A" w:rsidP="003A5F87">
      <w:pPr>
        <w:numPr>
          <w:ilvl w:val="0"/>
          <w:numId w:val="7"/>
        </w:numPr>
        <w:jc w:val="both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  <w:lang w:val="en-US"/>
        </w:rPr>
        <w:t>ბიბლიოთეკიდან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გაიცემა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გარკვეული ვადით;</w:t>
      </w:r>
    </w:p>
    <w:p w:rsidR="00E85C9A" w:rsidRDefault="00E85C9A" w:rsidP="003A5F87">
      <w:pPr>
        <w:numPr>
          <w:ilvl w:val="0"/>
          <w:numId w:val="7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ბიბლიოთეკიდან წიგნების გატანის ვადას, ბიბლიოთეკაში არსებული წიგნების რაოდენობის მიხედვით განსაზღვრავს  ბიბლიოთეკარი;</w:t>
      </w:r>
    </w:p>
    <w:p w:rsidR="00E85C9A" w:rsidRDefault="00E85C9A" w:rsidP="003A5F87">
      <w:pPr>
        <w:numPr>
          <w:ilvl w:val="0"/>
          <w:numId w:val="7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მრავალ ეგზემპლარად წარმოდგენილი სახელმძღვანელო ლიტერატურის ბიბლიოთეკიდან გატანის მაქსიმალური ვადაა 20 დღე;</w:t>
      </w:r>
    </w:p>
    <w:p w:rsidR="00E85C9A" w:rsidRDefault="00E85C9A" w:rsidP="003A5F87">
      <w:pPr>
        <w:numPr>
          <w:ilvl w:val="0"/>
          <w:numId w:val="7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ჟურნალ-გაზეთების ბიბლიოთეკიდან გატანის მაქსიმალური ვადაა 1 დღე;</w:t>
      </w:r>
    </w:p>
    <w:p w:rsidR="00E85C9A" w:rsidRDefault="00E85C9A" w:rsidP="003A5F87">
      <w:pPr>
        <w:numPr>
          <w:ilvl w:val="0"/>
          <w:numId w:val="7"/>
        </w:numPr>
        <w:jc w:val="both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  <w:lang w:val="en-US"/>
        </w:rPr>
        <w:t>გატანილი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მასალის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ან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დაბრუნების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ვადის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დადგომისთანავე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მკითხველი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ვალდებულია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დაუბრუნოს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ბიბლიოთეკას</w:t>
      </w:r>
      <w:proofErr w:type="spellEnd"/>
      <w:r>
        <w:rPr>
          <w:rFonts w:ascii="Sylfaen" w:hAnsi="Sylfaen" w:cs="Sylfaen"/>
          <w:lang w:val="en-US"/>
        </w:rPr>
        <w:t xml:space="preserve">. </w:t>
      </w:r>
      <w:proofErr w:type="spellStart"/>
      <w:r>
        <w:rPr>
          <w:rFonts w:ascii="Sylfaen" w:hAnsi="Sylfaen" w:cs="Sylfaen"/>
          <w:lang w:val="en-US"/>
        </w:rPr>
        <w:t>თუ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მკითხველს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კვლავაც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სჭირდება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მას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შეუძლია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ხელახლა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გაიტანოს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იმ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შემთხვევაში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თუ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წიგნზე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არ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შემოსულა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სხვა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განაცხადი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numPr>
          <w:ilvl w:val="0"/>
          <w:numId w:val="7"/>
        </w:numPr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თუ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რაიმე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მიზეზით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სტუდენტი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ვერ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მოიტანს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ბიბლიოთეკაში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საჭირო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დროს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იგი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ვალდებულია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აუცილებლად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შეატყობინოს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ბიბლიოთეკას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გადაცდენის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მიზეზი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განსაკუთრებულ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შემთხვევაში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თვითონ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უზრუნველყოფს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დაბრუნებას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numPr>
          <w:ilvl w:val="0"/>
          <w:numId w:val="7"/>
        </w:numPr>
        <w:jc w:val="both"/>
        <w:rPr>
          <w:rFonts w:ascii="Sylfaen" w:hAnsi="Sylfaen" w:cs="Sylfaen"/>
          <w:lang w:val="en-US"/>
        </w:rPr>
      </w:pPr>
      <w:proofErr w:type="spellStart"/>
      <w:proofErr w:type="gramStart"/>
      <w:r>
        <w:rPr>
          <w:rFonts w:ascii="Sylfaen" w:hAnsi="Sylfaen" w:cs="Sylfaen"/>
          <w:lang w:val="en-US"/>
        </w:rPr>
        <w:t>ბიბლიოთეკარს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შეუძლია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მოითხოვოს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თუ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ბიბლიოთეკიდან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გატანილი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რომელიმე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სხვა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ნივთის</w:t>
      </w:r>
      <w:proofErr w:type="spellEnd"/>
      <w:r>
        <w:rPr>
          <w:rFonts w:ascii="Sylfaen" w:hAnsi="Sylfaen" w:cs="Sylfaen"/>
          <w:lang w:val="en-US"/>
        </w:rPr>
        <w:t xml:space="preserve"> (</w:t>
      </w:r>
      <w:proofErr w:type="spellStart"/>
      <w:r>
        <w:rPr>
          <w:rFonts w:ascii="Sylfaen" w:hAnsi="Sylfaen" w:cs="Sylfaen"/>
          <w:lang w:val="en-US"/>
        </w:rPr>
        <w:t>დისკის</w:t>
      </w:r>
      <w:proofErr w:type="spellEnd"/>
      <w:r>
        <w:rPr>
          <w:rFonts w:ascii="Sylfaen" w:hAnsi="Sylfaen" w:cs="Sylfaen"/>
          <w:lang w:val="en-US"/>
        </w:rPr>
        <w:t xml:space="preserve">) </w:t>
      </w:r>
      <w:proofErr w:type="spellStart"/>
      <w:r>
        <w:rPr>
          <w:rFonts w:ascii="Sylfaen" w:hAnsi="Sylfaen" w:cs="Sylfaen"/>
          <w:lang w:val="en-US"/>
        </w:rPr>
        <w:t>ვადაზე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ადრე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დაბრუნება</w:t>
      </w:r>
      <w:proofErr w:type="spellEnd"/>
      <w:r>
        <w:rPr>
          <w:rFonts w:ascii="Sylfaen" w:hAnsi="Sylfaen" w:cs="Sylfaen"/>
          <w:lang w:val="en-US"/>
        </w:rPr>
        <w:t xml:space="preserve">. </w:t>
      </w:r>
      <w:proofErr w:type="spellStart"/>
      <w:proofErr w:type="gramStart"/>
      <w:r>
        <w:rPr>
          <w:rFonts w:ascii="Sylfaen" w:hAnsi="Sylfaen" w:cs="Sylfaen"/>
          <w:lang w:val="en-US"/>
        </w:rPr>
        <w:t>ასეთ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შემთხვევაში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მკითხველი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ვალდებულია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დააბრუნოს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შეტყობინებიდან</w:t>
      </w:r>
      <w:proofErr w:type="spellEnd"/>
      <w:r>
        <w:rPr>
          <w:rFonts w:ascii="Sylfaen" w:hAnsi="Sylfaen" w:cs="Sylfaen"/>
          <w:lang w:val="en-US"/>
        </w:rPr>
        <w:t xml:space="preserve"> 24 </w:t>
      </w:r>
      <w:proofErr w:type="spellStart"/>
      <w:r>
        <w:rPr>
          <w:rFonts w:ascii="Sylfaen" w:hAnsi="Sylfaen" w:cs="Sylfaen"/>
          <w:lang w:val="en-US"/>
        </w:rPr>
        <w:t>საათის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განმავლობაში</w:t>
      </w:r>
      <w:proofErr w:type="spellEnd"/>
      <w:r>
        <w:rPr>
          <w:rFonts w:ascii="Sylfaen" w:hAnsi="Sylfaen" w:cs="Sylfaen"/>
          <w:lang w:val="en-US"/>
        </w:rPr>
        <w:t>.</w:t>
      </w:r>
    </w:p>
    <w:p w:rsidR="00E85C9A" w:rsidRDefault="00E85C9A" w:rsidP="003A5F87">
      <w:pPr>
        <w:numPr>
          <w:ilvl w:val="0"/>
          <w:numId w:val="7"/>
        </w:num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ბიბლიოთეკიდან ერთდროულად გატანილი წიგნების რაოდენობა არ უნდა  აღემატებოდეს 3 ეგზემპლარს;</w:t>
      </w:r>
    </w:p>
    <w:p w:rsidR="00E85C9A" w:rsidRDefault="00E85C9A" w:rsidP="003A5F87">
      <w:pPr>
        <w:jc w:val="both"/>
        <w:rPr>
          <w:rFonts w:ascii="Sylfaen" w:hAnsi="Sylfaen" w:cs="Sylfaen"/>
          <w:lang w:val="ka-GE"/>
        </w:rPr>
      </w:pPr>
    </w:p>
    <w:p w:rsidR="00E85C9A" w:rsidRDefault="00E85C9A" w:rsidP="003A5F87">
      <w:pPr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მუხლი 8. ელექტრონულ მატარებელზე არსებული რესურსებით სარგებლობა</w:t>
      </w:r>
    </w:p>
    <w:p w:rsidR="00E85C9A" w:rsidRDefault="00E85C9A" w:rsidP="003A5F87">
      <w:pPr>
        <w:jc w:val="both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numPr>
          <w:ilvl w:val="0"/>
          <w:numId w:val="8"/>
        </w:numPr>
        <w:tabs>
          <w:tab w:val="num" w:pos="0"/>
        </w:tabs>
        <w:ind w:left="360"/>
        <w:jc w:val="both"/>
        <w:rPr>
          <w:rFonts w:ascii="Sylfaen" w:hAnsi="Sylfaen" w:cs="Sylfaen"/>
          <w:lang w:val="en-US"/>
        </w:rPr>
      </w:pPr>
      <w:proofErr w:type="spellStart"/>
      <w:proofErr w:type="gramStart"/>
      <w:r>
        <w:rPr>
          <w:rFonts w:ascii="Sylfaen" w:hAnsi="Sylfaen" w:cs="Sylfaen"/>
          <w:lang w:val="en-US"/>
        </w:rPr>
        <w:t>ელექტრონულ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მატარებელზე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არსებული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რესურსით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სარგებლობა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მკითხველს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შეუძლია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სამკითხველო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დარბაზში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იქ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განთავსებული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კომპიუტერების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საშუალებით</w:t>
      </w:r>
      <w:proofErr w:type="spellEnd"/>
      <w:r>
        <w:rPr>
          <w:rFonts w:ascii="Sylfaen" w:hAnsi="Sylfaen" w:cs="Sylfaen"/>
          <w:lang w:val="en-US"/>
        </w:rPr>
        <w:t xml:space="preserve">. </w:t>
      </w:r>
      <w:proofErr w:type="spellStart"/>
      <w:proofErr w:type="gramStart"/>
      <w:r>
        <w:rPr>
          <w:rFonts w:ascii="Sylfaen" w:hAnsi="Sylfaen" w:cs="Sylfaen"/>
          <w:lang w:val="en-US"/>
        </w:rPr>
        <w:t>მკითხველი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უფლებამოსილია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ელექტრონულ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მატარებელზე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არსებული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რესურსიდან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მისთვის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სასურველი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ინფორმაცია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დაბეჭდოს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უფასოდ</w:t>
      </w:r>
      <w:proofErr w:type="spellEnd"/>
      <w:r>
        <w:rPr>
          <w:rFonts w:ascii="Sylfaen" w:hAnsi="Sylfaen" w:cs="Sylfaen"/>
          <w:lang w:val="en-US"/>
        </w:rPr>
        <w:t xml:space="preserve">. </w:t>
      </w:r>
      <w:proofErr w:type="spellStart"/>
      <w:r>
        <w:rPr>
          <w:rFonts w:ascii="Sylfaen" w:hAnsi="Sylfaen" w:cs="Sylfaen"/>
          <w:lang w:val="en-US"/>
        </w:rPr>
        <w:t>დღიურად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დაბეჭდილი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გვერდების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ოდენობა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არ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უნდა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აღემატებოდეს</w:t>
      </w:r>
      <w:proofErr w:type="spellEnd"/>
      <w:r>
        <w:rPr>
          <w:rFonts w:ascii="Sylfaen" w:hAnsi="Sylfaen" w:cs="Sylfaen"/>
          <w:lang w:val="en-US"/>
        </w:rPr>
        <w:t xml:space="preserve"> 25 </w:t>
      </w:r>
      <w:proofErr w:type="spellStart"/>
      <w:r>
        <w:rPr>
          <w:rFonts w:ascii="Sylfaen" w:hAnsi="Sylfaen" w:cs="Sylfaen"/>
          <w:lang w:val="en-US"/>
        </w:rPr>
        <w:t>ცალს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numPr>
          <w:ilvl w:val="0"/>
          <w:numId w:val="8"/>
        </w:numPr>
        <w:tabs>
          <w:tab w:val="num" w:pos="0"/>
        </w:tabs>
        <w:ind w:left="360"/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ინტერნეტი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შიდა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ქსელი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სამკითხველო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დარბაზში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გამოიყენება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მხოლოდ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სასწავლო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მოზნებისა</w:t>
      </w:r>
      <w:proofErr w:type="spellEnd"/>
      <w:r>
        <w:rPr>
          <w:rFonts w:ascii="Sylfaen" w:hAnsi="Sylfaen" w:cs="Sylfaen"/>
          <w:lang w:val="ka-GE"/>
        </w:rPr>
        <w:t>თ</w:t>
      </w:r>
      <w:proofErr w:type="spellStart"/>
      <w:r>
        <w:rPr>
          <w:rFonts w:ascii="Sylfaen" w:hAnsi="Sylfaen" w:cs="Sylfaen"/>
          <w:lang w:val="en-US"/>
        </w:rPr>
        <w:t>ვის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numPr>
          <w:ilvl w:val="0"/>
          <w:numId w:val="8"/>
        </w:numPr>
        <w:tabs>
          <w:tab w:val="num" w:pos="0"/>
        </w:tabs>
        <w:ind w:left="360"/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მკითხველი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უფლებამოსილია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უფასოდ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გადაიწეროს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ბიბლიოთეკა</w:t>
      </w:r>
      <w:proofErr w:type="spellEnd"/>
      <w:r>
        <w:rPr>
          <w:rFonts w:ascii="Sylfaen" w:hAnsi="Sylfaen" w:cs="Sylfaen"/>
          <w:lang w:val="ka-GE"/>
        </w:rPr>
        <w:t>შ</w:t>
      </w:r>
      <w:r>
        <w:rPr>
          <w:rFonts w:ascii="Sylfaen" w:hAnsi="Sylfaen" w:cs="Sylfaen"/>
          <w:lang w:val="en-US"/>
        </w:rPr>
        <w:t xml:space="preserve">ი  </w:t>
      </w:r>
      <w:proofErr w:type="spellStart"/>
      <w:r>
        <w:rPr>
          <w:rFonts w:ascii="Sylfaen" w:hAnsi="Sylfaen" w:cs="Sylfaen"/>
          <w:lang w:val="en-US"/>
        </w:rPr>
        <w:t>დაცული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ან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ინტერნეტში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მოპოვებული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ელექტრონული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მასალები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</w:t>
      </w:r>
      <w:proofErr w:type="spellEnd"/>
      <w:r>
        <w:rPr>
          <w:rFonts w:ascii="Sylfaen" w:hAnsi="Sylfaen" w:cs="Sylfaen"/>
          <w:lang w:val="ka-GE"/>
        </w:rPr>
        <w:t>კ</w:t>
      </w:r>
      <w:proofErr w:type="spellStart"/>
      <w:r>
        <w:rPr>
          <w:rFonts w:ascii="Sylfaen" w:hAnsi="Sylfaen" w:cs="Sylfaen"/>
          <w:lang w:val="en-US"/>
        </w:rPr>
        <w:t>უთარ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ელექტრონულ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მატა</w:t>
      </w:r>
      <w:proofErr w:type="spellEnd"/>
      <w:r>
        <w:rPr>
          <w:rFonts w:ascii="Sylfaen" w:hAnsi="Sylfaen" w:cs="Sylfaen"/>
          <w:lang w:val="ka-GE"/>
        </w:rPr>
        <w:t>რ</w:t>
      </w:r>
      <w:proofErr w:type="spellStart"/>
      <w:r>
        <w:rPr>
          <w:rFonts w:ascii="Sylfaen" w:hAnsi="Sylfaen" w:cs="Sylfaen"/>
          <w:lang w:val="en-US"/>
        </w:rPr>
        <w:t>ებელზე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numPr>
          <w:ilvl w:val="0"/>
          <w:numId w:val="8"/>
        </w:numPr>
        <w:tabs>
          <w:tab w:val="num" w:pos="0"/>
        </w:tabs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დაწესებულება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ბიბლიიოთეკა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პასუხს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არ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აგებს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მკითხველის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მიერ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ელექტრონული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მასალების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მოპოვების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გამოყენებისა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გავრცელების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კანონიერებაზე</w:t>
      </w:r>
      <w:proofErr w:type="spellEnd"/>
      <w:r>
        <w:rPr>
          <w:rFonts w:ascii="Sylfaen" w:hAnsi="Sylfaen" w:cs="Sylfaen"/>
          <w:lang w:val="en-US"/>
        </w:rPr>
        <w:t xml:space="preserve">. </w:t>
      </w:r>
    </w:p>
    <w:p w:rsidR="00E85C9A" w:rsidRDefault="00E85C9A" w:rsidP="003A5F87">
      <w:pPr>
        <w:ind w:left="360"/>
        <w:jc w:val="both"/>
        <w:rPr>
          <w:rFonts w:ascii="Sylfaen" w:hAnsi="Sylfaen" w:cs="Sylfaen"/>
          <w:b/>
          <w:bCs/>
          <w:lang w:val="en-US"/>
        </w:rPr>
      </w:pPr>
    </w:p>
    <w:p w:rsidR="00E85C9A" w:rsidRDefault="00E85C9A" w:rsidP="003A5F87">
      <w:pPr>
        <w:jc w:val="both"/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  <w:lang w:val="en-US"/>
        </w:rPr>
        <w:t>მუხლი</w:t>
      </w:r>
      <w:proofErr w:type="spellEnd"/>
      <w:proofErr w:type="gramEnd"/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lang w:val="ka-GE"/>
        </w:rPr>
        <w:t>9</w:t>
      </w:r>
      <w:r>
        <w:rPr>
          <w:rFonts w:ascii="Sylfaen" w:hAnsi="Sylfaen" w:cs="Sylfaen"/>
          <w:b/>
          <w:bCs/>
          <w:lang w:val="en-US"/>
        </w:rPr>
        <w:t xml:space="preserve">. </w:t>
      </w:r>
      <w:proofErr w:type="spellStart"/>
      <w:proofErr w:type="gramStart"/>
      <w:r>
        <w:rPr>
          <w:rFonts w:ascii="Sylfaen" w:hAnsi="Sylfaen" w:cs="Sylfaen"/>
          <w:b/>
          <w:bCs/>
          <w:lang w:val="en-US"/>
        </w:rPr>
        <w:t>გატანილი</w:t>
      </w:r>
      <w:proofErr w:type="spellEnd"/>
      <w:proofErr w:type="gramEnd"/>
      <w:r>
        <w:rPr>
          <w:rFonts w:ascii="Sylfaen" w:hAnsi="Sylfaen" w:cs="Sylfaen"/>
          <w:b/>
          <w:b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n-US"/>
        </w:rPr>
        <w:t>მასალის</w:t>
      </w:r>
      <w:proofErr w:type="spellEnd"/>
      <w:r>
        <w:rPr>
          <w:rFonts w:ascii="Sylfaen" w:hAnsi="Sylfaen" w:cs="Sylfaen"/>
          <w:b/>
          <w:b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n-US"/>
        </w:rPr>
        <w:t>ან</w:t>
      </w:r>
      <w:proofErr w:type="spellEnd"/>
      <w:r>
        <w:rPr>
          <w:rFonts w:ascii="Sylfaen" w:hAnsi="Sylfaen" w:cs="Sylfaen"/>
          <w:b/>
          <w:b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n-US"/>
        </w:rPr>
        <w:t>წიგნის</w:t>
      </w:r>
      <w:proofErr w:type="spellEnd"/>
      <w:r>
        <w:rPr>
          <w:rFonts w:ascii="Sylfaen" w:hAnsi="Sylfaen" w:cs="Sylfaen"/>
          <w:b/>
          <w:b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n-US"/>
        </w:rPr>
        <w:t>დაკარგვა</w:t>
      </w:r>
      <w:proofErr w:type="spellEnd"/>
    </w:p>
    <w:p w:rsidR="00E85C9A" w:rsidRDefault="00E85C9A" w:rsidP="003A5F87">
      <w:pPr>
        <w:jc w:val="both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numPr>
          <w:ilvl w:val="0"/>
          <w:numId w:val="9"/>
        </w:numPr>
        <w:ind w:left="360"/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გატანილი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მასალისა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დაკარგვის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შემთხვევაში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მკითხველი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იხდის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ჯარიმას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წიგნის საფასურის ორმაგი 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ოდენობ</w:t>
      </w:r>
      <w:proofErr w:type="spellEnd"/>
      <w:r>
        <w:rPr>
          <w:rFonts w:ascii="Sylfaen" w:hAnsi="Sylfaen" w:cs="Sylfaen"/>
          <w:lang w:val="ka-GE"/>
        </w:rPr>
        <w:t>ით</w:t>
      </w:r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numPr>
          <w:ilvl w:val="0"/>
          <w:numId w:val="9"/>
        </w:numPr>
        <w:ind w:left="360"/>
        <w:jc w:val="both"/>
        <w:rPr>
          <w:rFonts w:ascii="Sylfaen" w:hAnsi="Sylfaen" w:cs="Sylfaen"/>
          <w:lang w:val="en-US"/>
        </w:rPr>
      </w:pPr>
      <w:proofErr w:type="spellStart"/>
      <w:proofErr w:type="gramStart"/>
      <w:r>
        <w:rPr>
          <w:rFonts w:ascii="Sylfaen" w:hAnsi="Sylfaen" w:cs="Sylfaen"/>
          <w:lang w:val="en-US"/>
        </w:rPr>
        <w:lastRenderedPageBreak/>
        <w:t>ბიბლიოთეკარს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უფლება</w:t>
      </w:r>
      <w:proofErr w:type="spellEnd"/>
      <w:proofErr w:type="gramEnd"/>
      <w:r>
        <w:rPr>
          <w:rFonts w:ascii="Sylfaen" w:hAnsi="Sylfaen" w:cs="Sylfaen"/>
          <w:lang w:val="ka-GE"/>
        </w:rPr>
        <w:t xml:space="preserve"> აქვს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განსაკუთრებულ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შემთხვევებში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აკრძალოს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 ბიბლიოთეკიდან წიგნის გატანის პროცესი,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შეცვალოს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ბიბლიოთეკიდან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გატანის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წესი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ან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არ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გაატანოს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იმ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პირებს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რომლებიც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შემჩნეულნი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არიან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დაგვიანებით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დაბრუნებაში</w:t>
      </w:r>
      <w:proofErr w:type="spellEnd"/>
      <w:r>
        <w:rPr>
          <w:rFonts w:ascii="Sylfaen" w:hAnsi="Sylfaen" w:cs="Sylfaen"/>
          <w:lang w:val="en-US"/>
        </w:rPr>
        <w:t>.</w:t>
      </w:r>
    </w:p>
    <w:p w:rsidR="00E85C9A" w:rsidRDefault="00E85C9A" w:rsidP="003A5F87">
      <w:pPr>
        <w:jc w:val="both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jc w:val="both"/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  <w:lang w:val="en-US"/>
        </w:rPr>
        <w:t>მუხლი</w:t>
      </w:r>
      <w:proofErr w:type="spellEnd"/>
      <w:proofErr w:type="gramEnd"/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lang w:val="ka-GE"/>
        </w:rPr>
        <w:t>10</w:t>
      </w:r>
      <w:r>
        <w:rPr>
          <w:rFonts w:ascii="Sylfaen" w:hAnsi="Sylfaen" w:cs="Sylfaen"/>
          <w:b/>
          <w:bCs/>
          <w:lang w:val="en-US"/>
        </w:rPr>
        <w:t xml:space="preserve">. </w:t>
      </w:r>
      <w:proofErr w:type="spellStart"/>
      <w:proofErr w:type="gramStart"/>
      <w:r>
        <w:rPr>
          <w:rFonts w:ascii="Sylfaen" w:hAnsi="Sylfaen" w:cs="Sylfaen"/>
          <w:b/>
          <w:bCs/>
          <w:lang w:val="en-US"/>
        </w:rPr>
        <w:t>მკითხველის</w:t>
      </w:r>
      <w:proofErr w:type="spellEnd"/>
      <w:proofErr w:type="gramEnd"/>
      <w:r>
        <w:rPr>
          <w:rFonts w:ascii="Sylfaen" w:hAnsi="Sylfaen" w:cs="Sylfaen"/>
          <w:b/>
          <w:b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n-US"/>
        </w:rPr>
        <w:t>უფლებამოსილე</w:t>
      </w:r>
      <w:proofErr w:type="spellEnd"/>
      <w:r>
        <w:rPr>
          <w:rFonts w:ascii="Sylfaen" w:hAnsi="Sylfaen" w:cs="Sylfaen"/>
          <w:b/>
          <w:bCs/>
          <w:lang w:val="ka-GE"/>
        </w:rPr>
        <w:t>ბები და ვალდებულებები</w:t>
      </w:r>
    </w:p>
    <w:p w:rsidR="00E85C9A" w:rsidRDefault="00E85C9A" w:rsidP="003A5F87">
      <w:pPr>
        <w:numPr>
          <w:ilvl w:val="0"/>
          <w:numId w:val="10"/>
        </w:num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მკითხველს უფლება აქვს: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 xml:space="preserve">ა) </w:t>
      </w:r>
      <w:proofErr w:type="spellStart"/>
      <w:r>
        <w:rPr>
          <w:rFonts w:ascii="Sylfaen" w:hAnsi="Sylfaen" w:cs="Sylfaen"/>
          <w:lang w:val="en-US"/>
        </w:rPr>
        <w:t>მიიღოს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ბიბლიოთეკაში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დაცული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ლიტერატურა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დოკუმენტები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ბიბლიოთეკით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სარგებლობის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წესების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შესაბამისად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მიიღოს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ინფორმაცია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მისთვის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საინტერესო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საკ</w:t>
      </w:r>
      <w:proofErr w:type="spellEnd"/>
      <w:r>
        <w:rPr>
          <w:rFonts w:ascii="Sylfaen" w:hAnsi="Sylfaen" w:cs="Sylfaen"/>
          <w:lang w:val="ka-GE"/>
        </w:rPr>
        <w:t>ი</w:t>
      </w:r>
      <w:proofErr w:type="spellStart"/>
      <w:r>
        <w:rPr>
          <w:rFonts w:ascii="Sylfaen" w:hAnsi="Sylfaen" w:cs="Sylfaen"/>
          <w:lang w:val="en-US"/>
        </w:rPr>
        <w:t>თხებზე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 xml:space="preserve">ბ)   </w:t>
      </w:r>
      <w:proofErr w:type="spellStart"/>
      <w:r>
        <w:rPr>
          <w:rFonts w:ascii="Sylfaen" w:hAnsi="Sylfaen" w:cs="Sylfaen"/>
          <w:lang w:val="en-US"/>
        </w:rPr>
        <w:t>ისარგებლოს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საინფორმაციო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საშუალებებით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 xml:space="preserve">გ) </w:t>
      </w:r>
      <w:proofErr w:type="spellStart"/>
      <w:r>
        <w:rPr>
          <w:rFonts w:ascii="Sylfaen" w:hAnsi="Sylfaen" w:cs="Sylfaen"/>
          <w:lang w:val="en-US"/>
        </w:rPr>
        <w:t>მოითხოვოს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მისთვის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საჭირო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დოკუმენტების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ასლის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გადაღება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თუ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ეს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პროცედურა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შესაძლებელია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ტექნიკურად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არ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დააზიანებს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დოკუმენტს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 xml:space="preserve">დ) </w:t>
      </w:r>
      <w:proofErr w:type="spellStart"/>
      <w:r>
        <w:rPr>
          <w:rFonts w:ascii="Sylfaen" w:hAnsi="Sylfaen" w:cs="Sylfaen"/>
          <w:lang w:val="en-US"/>
        </w:rPr>
        <w:t>მიიღოს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მონაწილეობა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საქმიანობასთან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დაკავშირებული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საკითხების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გარკვევაში</w:t>
      </w:r>
      <w:proofErr w:type="spellEnd"/>
      <w:r>
        <w:rPr>
          <w:rFonts w:ascii="Sylfaen" w:hAnsi="Sylfaen" w:cs="Sylfaen"/>
          <w:lang w:val="en-US"/>
        </w:rPr>
        <w:t>.</w:t>
      </w:r>
    </w:p>
    <w:p w:rsidR="00E85C9A" w:rsidRDefault="00C023A0" w:rsidP="00C023A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2. </w:t>
      </w:r>
      <w:r w:rsidR="00E85C9A">
        <w:rPr>
          <w:rFonts w:ascii="Sylfaen" w:hAnsi="Sylfaen" w:cs="Sylfaen"/>
          <w:lang w:val="ka-GE"/>
        </w:rPr>
        <w:t>მკითხველი ვალდებულია: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ა) გაუფრთხილდეს ბიბლიოთეკიდან გატანილ  წიგნებს;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ბ) მკითხველის  ბარათში მითითებულ ვადებში დააბრუნოს ბიბლიოთეკიდან გატანილი წიგნი;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გ) გაუფრთხილდეს  ბიბლიოთეკის მატერიალურ-ტექნიკურ  ბაზას;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დ) ყურადღებით შეამოწმოს  წიგნი თუ სხვა რესურსი, რომლის გატანასაც აპირებს  ბიბლიოთეკიდან, რაიმე  დეფექტის აღმოჩენისას შეატყობინოს ბიბლიოთეკარს, წინააღმდეგ შემთხვევაში პასუხისმგებლობა დაზიანებული  წიგნისათვის ან სხვა რესურსისათვის ეკისრება მკითხველს;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</w:t>
      </w:r>
      <w:r>
        <w:rPr>
          <w:lang w:val="ka-GE"/>
        </w:rPr>
        <w:t xml:space="preserve">) </w:t>
      </w:r>
      <w:proofErr w:type="spellStart"/>
      <w:r>
        <w:rPr>
          <w:rFonts w:ascii="Sylfaen" w:hAnsi="Sylfaen" w:cs="Sylfaen"/>
          <w:lang w:val="en-US"/>
        </w:rPr>
        <w:t>დაიცვას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სიჩუმე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წესრიგი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საზოგადოებრივი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ქცევის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ჰიგიენური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ნორმებ</w:t>
      </w:r>
      <w:proofErr w:type="spellEnd"/>
      <w:r>
        <w:rPr>
          <w:rFonts w:ascii="Sylfaen" w:hAnsi="Sylfaen" w:cs="Sylfaen"/>
          <w:lang w:val="ka-GE"/>
        </w:rPr>
        <w:t>ი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ka-GE"/>
        </w:rPr>
      </w:pP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ka-GE"/>
        </w:rPr>
      </w:pPr>
    </w:p>
    <w:p w:rsidR="00E85C9A" w:rsidRDefault="00E85C9A" w:rsidP="003A5F87">
      <w:pPr>
        <w:jc w:val="both"/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  <w:lang w:val="en-US"/>
        </w:rPr>
        <w:t>მუხლი</w:t>
      </w:r>
      <w:proofErr w:type="spellEnd"/>
      <w:proofErr w:type="gramEnd"/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lang w:val="ka-GE"/>
        </w:rPr>
        <w:t>11</w:t>
      </w:r>
      <w:r>
        <w:rPr>
          <w:rFonts w:ascii="Sylfaen" w:hAnsi="Sylfaen" w:cs="Sylfaen"/>
          <w:b/>
          <w:bCs/>
          <w:lang w:val="en-US"/>
        </w:rPr>
        <w:t xml:space="preserve">. </w:t>
      </w:r>
      <w:proofErr w:type="spellStart"/>
      <w:proofErr w:type="gramStart"/>
      <w:r>
        <w:rPr>
          <w:rFonts w:ascii="Sylfaen" w:hAnsi="Sylfaen" w:cs="Sylfaen"/>
          <w:b/>
          <w:bCs/>
          <w:lang w:val="en-US"/>
        </w:rPr>
        <w:t>ბიბლიოთეკაში</w:t>
      </w:r>
      <w:proofErr w:type="spellEnd"/>
      <w:proofErr w:type="gramEnd"/>
      <w:r>
        <w:rPr>
          <w:rFonts w:ascii="Sylfaen" w:hAnsi="Sylfaen" w:cs="Sylfaen"/>
          <w:b/>
          <w:b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n-US"/>
        </w:rPr>
        <w:t>ქცევის</w:t>
      </w:r>
      <w:proofErr w:type="spellEnd"/>
      <w:r>
        <w:rPr>
          <w:rFonts w:ascii="Sylfaen" w:hAnsi="Sylfaen" w:cs="Sylfaen"/>
          <w:b/>
          <w:b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bCs/>
          <w:lang w:val="en-US"/>
        </w:rPr>
        <w:t>წესები</w:t>
      </w:r>
      <w:proofErr w:type="spellEnd"/>
    </w:p>
    <w:p w:rsidR="00E85C9A" w:rsidRDefault="00E85C9A" w:rsidP="003A5F87">
      <w:pPr>
        <w:jc w:val="both"/>
        <w:rPr>
          <w:rFonts w:ascii="Sylfaen" w:hAnsi="Sylfaen" w:cs="Sylfaen"/>
          <w:b/>
          <w:bCs/>
          <w:lang w:val="ka-GE"/>
        </w:rPr>
      </w:pPr>
    </w:p>
    <w:p w:rsidR="00E85C9A" w:rsidRDefault="00E85C9A" w:rsidP="003A5F87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ka-GE"/>
        </w:rPr>
        <w:t>პირი, რომელსაც  სურს სამკითხველო დარბაზში გაეცნოს  ლიტერატურას  უნდა  გაიაროს  რეგისტრაცია ბიბლიოთეკართან</w:t>
      </w:r>
      <w:r w:rsidR="007C4B43">
        <w:rPr>
          <w:rFonts w:ascii="Sylfaen" w:hAnsi="Sylfaen" w:cs="Sylfaen"/>
          <w:lang w:val="en-US"/>
        </w:rPr>
        <w:t>.</w:t>
      </w:r>
      <w:r>
        <w:rPr>
          <w:rFonts w:ascii="Sylfaen" w:hAnsi="Sylfaen" w:cs="Sylfaen"/>
          <w:lang w:val="ka-GE"/>
        </w:rPr>
        <w:t xml:space="preserve"> </w:t>
      </w:r>
    </w:p>
    <w:p w:rsidR="00E85C9A" w:rsidRDefault="00E85C9A" w:rsidP="003A5F87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de-DE"/>
        </w:rPr>
        <w:t>ბიბლიოთეკის სათანადო მუშაობისთვის: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ა)  </w:t>
      </w:r>
      <w:r>
        <w:rPr>
          <w:rFonts w:ascii="Sylfaen" w:hAnsi="Sylfaen" w:cs="Sylfaen"/>
          <w:lang w:val="de-DE"/>
        </w:rPr>
        <w:t>წიგნის გამოყენების შემდეგ დაუშვებელია მისი თვითნებურად წიგნის თაროზე დადება,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de-DE"/>
        </w:rPr>
        <w:t xml:space="preserve">წიგნი უნდა </w:t>
      </w:r>
      <w:r>
        <w:rPr>
          <w:rFonts w:ascii="Sylfaen" w:hAnsi="Sylfaen" w:cs="Sylfaen"/>
          <w:lang w:val="ka-GE"/>
        </w:rPr>
        <w:t xml:space="preserve">დაუბრუნდეს </w:t>
      </w:r>
      <w:r>
        <w:rPr>
          <w:rFonts w:ascii="Sylfaen" w:hAnsi="Sylfaen" w:cs="Sylfaen"/>
          <w:lang w:val="de-DE"/>
        </w:rPr>
        <w:t>ბიბლიოთეკარ</w:t>
      </w:r>
      <w:r>
        <w:rPr>
          <w:rFonts w:ascii="Sylfaen" w:hAnsi="Sylfaen" w:cs="Sylfaen"/>
          <w:lang w:val="ka-GE"/>
        </w:rPr>
        <w:t>ს;</w:t>
      </w:r>
    </w:p>
    <w:p w:rsidR="00E85C9A" w:rsidRDefault="00E85C9A" w:rsidP="003A5F87">
      <w:pPr>
        <w:ind w:left="360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proofErr w:type="spellStart"/>
      <w:r>
        <w:rPr>
          <w:rFonts w:ascii="Sylfaen" w:hAnsi="Sylfaen" w:cs="Sylfaen"/>
          <w:lang w:val="en-US"/>
        </w:rPr>
        <w:t>წიგნის</w:t>
      </w:r>
      <w:proofErr w:type="spellEnd"/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ka-GE"/>
        </w:rPr>
        <w:t>შენახვის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სურვილის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შემთხვევაში</w:t>
      </w:r>
      <w:proofErr w:type="spellEnd"/>
      <w:r>
        <w:rPr>
          <w:rFonts w:ascii="Sylfaen" w:hAnsi="Sylfaen" w:cs="Sylfaen"/>
          <w:lang w:val="ka-GE"/>
        </w:rPr>
        <w:t>,  უნდა ეთხოვოს ბიბლიოთეკარს, რომელსაც შეუძლია არა უმეტეს 15 დღის,ა წიგნი არ დააბრუნოს  წიგნსაცავში და შეუნახოს იგი მკითხველს;</w:t>
      </w:r>
      <w:r>
        <w:rPr>
          <w:rFonts w:ascii="Sylfaen" w:hAnsi="Sylfaen" w:cs="Sylfaen"/>
          <w:lang w:val="en-US"/>
        </w:rPr>
        <w:t xml:space="preserve"> </w:t>
      </w:r>
    </w:p>
    <w:p w:rsidR="00E85C9A" w:rsidRDefault="00E85C9A" w:rsidP="003A5F87">
      <w:pPr>
        <w:numPr>
          <w:ilvl w:val="0"/>
          <w:numId w:val="11"/>
        </w:numPr>
        <w:ind w:left="360"/>
        <w:jc w:val="both"/>
        <w:rPr>
          <w:rFonts w:ascii="Sylfaen" w:hAnsi="Sylfaen" w:cs="Sylfaen"/>
          <w:lang w:val="de-DE"/>
        </w:rPr>
      </w:pPr>
      <w:proofErr w:type="spellStart"/>
      <w:r>
        <w:rPr>
          <w:rFonts w:ascii="Sylfaen" w:hAnsi="Sylfaen" w:cs="Sylfaen"/>
          <w:lang w:val="en-US"/>
        </w:rPr>
        <w:t>ბიბლიოთეკაში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აკრძალულია</w:t>
      </w:r>
      <w:proofErr w:type="spellEnd"/>
      <w:r>
        <w:rPr>
          <w:rFonts w:ascii="Sylfaen" w:hAnsi="Sylfaen" w:cs="Sylfaen"/>
          <w:lang w:val="en-US"/>
        </w:rPr>
        <w:t>:</w:t>
      </w:r>
    </w:p>
    <w:p w:rsidR="00E85C9A" w:rsidRDefault="00E85C9A" w:rsidP="003A5F87">
      <w:pPr>
        <w:tabs>
          <w:tab w:val="num" w:pos="270"/>
        </w:tabs>
        <w:ind w:left="270" w:hanging="270"/>
        <w:jc w:val="both"/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ka-GE"/>
        </w:rPr>
        <w:t xml:space="preserve">ა)   </w:t>
      </w:r>
      <w:r>
        <w:rPr>
          <w:rFonts w:ascii="Sylfaen" w:hAnsi="Sylfaen" w:cs="Sylfaen"/>
          <w:lang w:val="de-DE"/>
        </w:rPr>
        <w:t>ბარათების ამოღება კატალოგებიდან</w:t>
      </w:r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tabs>
          <w:tab w:val="num" w:pos="360"/>
        </w:tabs>
        <w:ind w:left="270" w:hanging="270"/>
        <w:jc w:val="both"/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ka-GE"/>
        </w:rPr>
        <w:t xml:space="preserve">ბ)  </w:t>
      </w:r>
      <w:proofErr w:type="spellStart"/>
      <w:r>
        <w:rPr>
          <w:rFonts w:ascii="Sylfaen" w:hAnsi="Sylfaen" w:cs="Sylfaen"/>
          <w:lang w:val="en-US"/>
        </w:rPr>
        <w:t>წიგნის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გატანა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სამკითხველო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დარბაზიდან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უფლებამოსილი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პირის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ნებართვის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გარეშე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tabs>
          <w:tab w:val="num" w:pos="360"/>
        </w:tabs>
        <w:ind w:left="270" w:hanging="270"/>
        <w:jc w:val="both"/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ka-GE"/>
        </w:rPr>
        <w:t xml:space="preserve">გ)  </w:t>
      </w:r>
      <w:proofErr w:type="spellStart"/>
      <w:r>
        <w:rPr>
          <w:rFonts w:ascii="Sylfaen" w:hAnsi="Sylfaen" w:cs="Sylfaen"/>
          <w:lang w:val="en-US"/>
        </w:rPr>
        <w:t>მინაწერის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გაკეთება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ბიბლიოთეკის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ეგზემპლარზე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ფურცლის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ჩაკეცვა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სხვა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სახის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   </w:t>
      </w:r>
      <w:proofErr w:type="spellStart"/>
      <w:r>
        <w:rPr>
          <w:rFonts w:ascii="Sylfaen" w:hAnsi="Sylfaen" w:cs="Sylfaen"/>
          <w:lang w:val="en-US"/>
        </w:rPr>
        <w:t>დაზიანება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tabs>
          <w:tab w:val="num" w:pos="360"/>
        </w:tabs>
        <w:ind w:left="270" w:hanging="270"/>
        <w:jc w:val="both"/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ka-GE"/>
        </w:rPr>
        <w:t xml:space="preserve">დ) </w:t>
      </w:r>
      <w:proofErr w:type="spellStart"/>
      <w:r>
        <w:rPr>
          <w:rFonts w:ascii="Sylfaen" w:hAnsi="Sylfaen" w:cs="Sylfaen"/>
          <w:lang w:val="en-US"/>
        </w:rPr>
        <w:t>მოწევა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tabs>
          <w:tab w:val="num" w:pos="270"/>
        </w:tabs>
        <w:ind w:left="270" w:hanging="270"/>
        <w:jc w:val="both"/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ka-GE"/>
        </w:rPr>
        <w:t xml:space="preserve">ე)  </w:t>
      </w:r>
      <w:proofErr w:type="spellStart"/>
      <w:r>
        <w:rPr>
          <w:rFonts w:ascii="Sylfaen" w:hAnsi="Sylfaen" w:cs="Sylfaen"/>
          <w:lang w:val="en-US"/>
        </w:rPr>
        <w:t>ხმაური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საუბარი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Pr="007C4B43" w:rsidRDefault="00E85C9A" w:rsidP="003A5F87">
      <w:pPr>
        <w:tabs>
          <w:tab w:val="num" w:pos="270"/>
        </w:tabs>
        <w:ind w:left="270" w:hanging="27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ვ)  </w:t>
      </w:r>
      <w:proofErr w:type="spellStart"/>
      <w:r w:rsidRPr="007C4B43">
        <w:rPr>
          <w:rFonts w:ascii="Sylfaen" w:hAnsi="Sylfaen" w:cs="Sylfaen"/>
          <w:lang w:val="en-US"/>
        </w:rPr>
        <w:t>მობილური</w:t>
      </w:r>
      <w:proofErr w:type="spellEnd"/>
      <w:r w:rsidRPr="007C4B43">
        <w:rPr>
          <w:rFonts w:ascii="Sylfaen" w:hAnsi="Sylfaen" w:cs="Sylfaen"/>
          <w:lang w:val="en-US"/>
        </w:rPr>
        <w:t xml:space="preserve"> </w:t>
      </w:r>
      <w:proofErr w:type="spellStart"/>
      <w:r w:rsidRPr="007C4B43">
        <w:rPr>
          <w:rFonts w:ascii="Sylfaen" w:hAnsi="Sylfaen" w:cs="Sylfaen"/>
          <w:lang w:val="en-US"/>
        </w:rPr>
        <w:t>ტელეფონების</w:t>
      </w:r>
      <w:proofErr w:type="spellEnd"/>
      <w:r w:rsidRPr="007C4B43">
        <w:rPr>
          <w:rFonts w:ascii="Sylfaen" w:hAnsi="Sylfaen" w:cs="Sylfaen"/>
          <w:lang w:val="en-US"/>
        </w:rPr>
        <w:t xml:space="preserve"> </w:t>
      </w:r>
      <w:proofErr w:type="spellStart"/>
      <w:r w:rsidRPr="007C4B43">
        <w:rPr>
          <w:rFonts w:ascii="Sylfaen" w:hAnsi="Sylfaen" w:cs="Sylfaen"/>
          <w:lang w:val="en-US"/>
        </w:rPr>
        <w:t>გამოყენება</w:t>
      </w:r>
      <w:proofErr w:type="spellEnd"/>
      <w:r w:rsidRPr="007C4B43"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tabs>
          <w:tab w:val="num" w:pos="270"/>
        </w:tabs>
        <w:ind w:left="270" w:hanging="270"/>
        <w:jc w:val="both"/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ka-GE"/>
        </w:rPr>
        <w:lastRenderedPageBreak/>
        <w:t xml:space="preserve">ზ) </w:t>
      </w:r>
      <w:proofErr w:type="spellStart"/>
      <w:r>
        <w:rPr>
          <w:rFonts w:ascii="Sylfaen" w:hAnsi="Sylfaen" w:cs="Sylfaen"/>
          <w:lang w:val="en-US"/>
        </w:rPr>
        <w:t>წიგნის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არასწორად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დადება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მისი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დამალვის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ანუ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სტუდენტიათვის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წიგნის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გამოყენების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   </w:t>
      </w:r>
      <w:proofErr w:type="spellStart"/>
      <w:r>
        <w:rPr>
          <w:rFonts w:ascii="Sylfaen" w:hAnsi="Sylfaen" w:cs="Sylfaen"/>
          <w:lang w:val="en-US"/>
        </w:rPr>
        <w:t>ხელისშეშლის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მიზნით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tabs>
          <w:tab w:val="num" w:pos="270"/>
        </w:tabs>
        <w:ind w:left="270" w:hanging="270"/>
        <w:jc w:val="both"/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ka-GE"/>
        </w:rPr>
        <w:t xml:space="preserve">თ)  </w:t>
      </w:r>
      <w:proofErr w:type="spellStart"/>
      <w:r>
        <w:rPr>
          <w:rFonts w:ascii="Sylfaen" w:hAnsi="Sylfaen" w:cs="Sylfaen"/>
          <w:lang w:val="en-US"/>
        </w:rPr>
        <w:t>წიგნის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ან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სასწავლო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მასალების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ქურდობა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დაზიანება</w:t>
      </w:r>
      <w:proofErr w:type="spellEnd"/>
      <w:r>
        <w:rPr>
          <w:rFonts w:ascii="Sylfaen" w:hAnsi="Sylfaen" w:cs="Sylfaen"/>
          <w:lang w:val="en-US"/>
        </w:rPr>
        <w:t xml:space="preserve">,  </w:t>
      </w:r>
      <w:proofErr w:type="spellStart"/>
      <w:r>
        <w:rPr>
          <w:rFonts w:ascii="Sylfaen" w:hAnsi="Sylfaen" w:cs="Sylfaen"/>
          <w:lang w:val="en-US"/>
        </w:rPr>
        <w:t>ფურცლების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ამოგლეჯა</w:t>
      </w:r>
      <w:proofErr w:type="spellEnd"/>
      <w:r>
        <w:rPr>
          <w:rFonts w:ascii="Sylfaen" w:hAnsi="Sylfaen" w:cs="Sylfaen"/>
          <w:lang w:val="en-US"/>
        </w:rPr>
        <w:t>;</w:t>
      </w:r>
    </w:p>
    <w:p w:rsidR="00E85C9A" w:rsidRDefault="00E85C9A" w:rsidP="003A5F87">
      <w:pPr>
        <w:tabs>
          <w:tab w:val="num" w:pos="360"/>
        </w:tabs>
        <w:ind w:left="270" w:hanging="27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ი) </w:t>
      </w:r>
      <w:proofErr w:type="spellStart"/>
      <w:r>
        <w:rPr>
          <w:rFonts w:ascii="Sylfaen" w:hAnsi="Sylfaen" w:cs="Sylfaen"/>
          <w:lang w:val="en-US"/>
        </w:rPr>
        <w:t>აღნიშნული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წესებისადმი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დაუმორჩილებლობა</w:t>
      </w:r>
      <w:proofErr w:type="spellEnd"/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გამოიწვევს</w:t>
      </w:r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ბიბლიოთეკის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წევრობის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გაუქმება</w:t>
      </w:r>
      <w:proofErr w:type="spellEnd"/>
      <w:r>
        <w:rPr>
          <w:rFonts w:ascii="Sylfaen" w:hAnsi="Sylfaen" w:cs="Sylfaen"/>
          <w:lang w:val="ka-GE"/>
        </w:rPr>
        <w:t>ს.</w:t>
      </w:r>
    </w:p>
    <w:p w:rsidR="00E85C9A" w:rsidRDefault="00E85C9A" w:rsidP="003A5F87">
      <w:pPr>
        <w:jc w:val="both"/>
        <w:rPr>
          <w:rFonts w:ascii="Sylfaen" w:hAnsi="Sylfaen" w:cs="Sylfaen"/>
          <w:lang w:val="ka-GE"/>
        </w:rPr>
      </w:pPr>
    </w:p>
    <w:p w:rsidR="00E85C9A" w:rsidRDefault="00E85C9A" w:rsidP="003A5F87">
      <w:pPr>
        <w:jc w:val="both"/>
        <w:rPr>
          <w:rFonts w:ascii="Sylfaen" w:hAnsi="Sylfaen" w:cs="Sylfaen"/>
          <w:lang w:val="ka-GE"/>
        </w:rPr>
      </w:pPr>
    </w:p>
    <w:p w:rsidR="00E85C9A" w:rsidRDefault="00E85C9A" w:rsidP="003A5F87">
      <w:pPr>
        <w:jc w:val="both"/>
        <w:rPr>
          <w:rFonts w:ascii="Sylfaen" w:hAnsi="Sylfaen" w:cs="Sylfaen"/>
          <w:lang w:val="ka-GE"/>
        </w:rPr>
      </w:pP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თავი </w:t>
      </w:r>
      <w:r>
        <w:rPr>
          <w:rFonts w:ascii="Sylfaen" w:hAnsi="Sylfaen" w:cs="Sylfaen"/>
          <w:b/>
          <w:bCs/>
          <w:lang w:val="en-US"/>
        </w:rPr>
        <w:t xml:space="preserve">IV. </w:t>
      </w:r>
      <w:r>
        <w:rPr>
          <w:rFonts w:ascii="Sylfaen" w:hAnsi="Sylfaen" w:cs="Sylfaen"/>
          <w:b/>
          <w:bCs/>
          <w:lang w:val="ka-GE"/>
        </w:rPr>
        <w:t>დასკვნითი დებულებები</w:t>
      </w:r>
    </w:p>
    <w:p w:rsidR="00E85C9A" w:rsidRDefault="00E85C9A" w:rsidP="003A5F87">
      <w:pPr>
        <w:jc w:val="center"/>
        <w:rPr>
          <w:rFonts w:ascii="Sylfaen" w:hAnsi="Sylfaen" w:cs="Sylfaen"/>
          <w:b/>
          <w:bCs/>
          <w:lang w:val="ka-GE"/>
        </w:rPr>
      </w:pPr>
    </w:p>
    <w:p w:rsidR="00E85C9A" w:rsidRDefault="00224F87" w:rsidP="003A5F87">
      <w:pPr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ka-GE"/>
        </w:rPr>
        <w:t>მუხლი 1</w:t>
      </w:r>
      <w:r>
        <w:rPr>
          <w:rFonts w:ascii="Sylfaen" w:hAnsi="Sylfaen" w:cs="Sylfaen"/>
          <w:b/>
          <w:bCs/>
          <w:lang w:val="en-US"/>
        </w:rPr>
        <w:t>2</w:t>
      </w:r>
      <w:r w:rsidR="00E85C9A">
        <w:rPr>
          <w:rFonts w:ascii="Sylfaen" w:hAnsi="Sylfaen" w:cs="Sylfaen"/>
          <w:b/>
          <w:bCs/>
          <w:lang w:val="ka-GE"/>
        </w:rPr>
        <w:t>. დასკვნითი დებულებები</w:t>
      </w:r>
    </w:p>
    <w:p w:rsidR="00E85C9A" w:rsidRDefault="00E85C9A" w:rsidP="003A5F87">
      <w:pPr>
        <w:jc w:val="both"/>
        <w:rPr>
          <w:rFonts w:ascii="Sylfaen" w:hAnsi="Sylfaen" w:cs="Sylfaen"/>
          <w:b/>
          <w:bCs/>
          <w:lang w:val="en-US"/>
        </w:rPr>
      </w:pPr>
    </w:p>
    <w:p w:rsidR="00E85C9A" w:rsidRDefault="00E85C9A" w:rsidP="003A5F87">
      <w:pPr>
        <w:numPr>
          <w:ilvl w:val="0"/>
          <w:numId w:val="12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წინამდებარე დებულებას და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lang w:val="ka-GE"/>
        </w:rPr>
        <w:t>ბიბლიოთეკით სარგებლობის წესებს ბრძანებით ამტკიცებს დაწესებულების დირექტორი.</w:t>
      </w:r>
    </w:p>
    <w:p w:rsidR="00E85C9A" w:rsidRDefault="00E85C9A" w:rsidP="003A5F87">
      <w:pPr>
        <w:tabs>
          <w:tab w:val="center" w:pos="5386"/>
          <w:tab w:val="left" w:pos="8625"/>
        </w:tabs>
        <w:ind w:left="360" w:hanging="360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lang w:val="ka-GE"/>
        </w:rPr>
        <w:t xml:space="preserve">2.   წინამდებარე დებულებაში ბიბლიოთეკით სარგებლობის წესებში ცვლილებების შეტანა </w:t>
      </w:r>
      <w:r>
        <w:rPr>
          <w:rFonts w:ascii="Sylfaen" w:hAnsi="Sylfaen" w:cs="Sylfaen"/>
          <w:noProof/>
          <w:lang w:val="ka-GE"/>
        </w:rPr>
        <w:t>ხორციელდება დაწესებულების დირექტორის ბრძანებით.</w:t>
      </w:r>
    </w:p>
    <w:p w:rsidR="00E85C9A" w:rsidRDefault="00E85C9A" w:rsidP="003A5F87">
      <w:pPr>
        <w:tabs>
          <w:tab w:val="center" w:pos="5386"/>
          <w:tab w:val="left" w:pos="8625"/>
        </w:tabs>
        <w:ind w:left="360" w:hanging="360"/>
        <w:rPr>
          <w:rFonts w:ascii="Sylfaen" w:hAnsi="Sylfaen" w:cs="Sylfaen"/>
          <w:b/>
          <w:bCs/>
          <w:noProof/>
          <w:lang w:val="ka-GE"/>
        </w:rPr>
      </w:pPr>
      <w:r>
        <w:rPr>
          <w:rFonts w:ascii="Sylfaen" w:hAnsi="Sylfaen" w:cs="Sylfaen"/>
          <w:noProof/>
          <w:lang w:val="ka-GE"/>
        </w:rPr>
        <w:t>3</w:t>
      </w:r>
      <w:r>
        <w:rPr>
          <w:rFonts w:ascii="Sylfaen" w:hAnsi="Sylfaen" w:cs="Sylfaen"/>
          <w:lang w:val="ka-GE"/>
        </w:rPr>
        <w:t>.   წინამდებარე დებულება და ბიბლიოთეკით სარგებლობის წესები ძალას კარგავს ახალი დებულების მიღების შემთხვევაში, რომლითაც ძალადაკარგულად იქნება გამოცხადებული წინამდებარე დებულება.</w:t>
      </w:r>
    </w:p>
    <w:p w:rsidR="00E85C9A" w:rsidRDefault="00E85C9A" w:rsidP="003A5F87">
      <w:pPr>
        <w:ind w:left="90"/>
        <w:jc w:val="both"/>
        <w:rPr>
          <w:rFonts w:ascii="Sylfaen" w:hAnsi="Sylfaen" w:cs="Sylfaen"/>
          <w:lang w:val="ka-GE"/>
        </w:rPr>
      </w:pPr>
    </w:p>
    <w:p w:rsidR="00E85C9A" w:rsidRDefault="00E85C9A" w:rsidP="003A5F87">
      <w:pPr>
        <w:jc w:val="both"/>
        <w:rPr>
          <w:rFonts w:ascii="Sylfaen" w:hAnsi="Sylfaen" w:cs="Sylfaen"/>
          <w:lang w:val="ka-GE"/>
        </w:rPr>
      </w:pPr>
    </w:p>
    <w:p w:rsidR="00E85C9A" w:rsidRDefault="00E85C9A" w:rsidP="003A5F87"/>
    <w:sectPr w:rsidR="00E85C9A" w:rsidSect="00905CDB">
      <w:pgSz w:w="12240" w:h="15840"/>
      <w:pgMar w:top="1134" w:right="3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5B"/>
    <w:multiLevelType w:val="hybridMultilevel"/>
    <w:tmpl w:val="F0EC1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64221"/>
    <w:multiLevelType w:val="hybridMultilevel"/>
    <w:tmpl w:val="7D129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27DF8"/>
    <w:multiLevelType w:val="hybridMultilevel"/>
    <w:tmpl w:val="927664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34775"/>
    <w:multiLevelType w:val="hybridMultilevel"/>
    <w:tmpl w:val="88BC2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E235B"/>
    <w:multiLevelType w:val="hybridMultilevel"/>
    <w:tmpl w:val="A7783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DA8AD8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10FE1"/>
    <w:multiLevelType w:val="hybridMultilevel"/>
    <w:tmpl w:val="C35090C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B2655"/>
    <w:multiLevelType w:val="hybridMultilevel"/>
    <w:tmpl w:val="8F3C9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35635"/>
    <w:multiLevelType w:val="hybridMultilevel"/>
    <w:tmpl w:val="082E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A46B7"/>
    <w:multiLevelType w:val="hybridMultilevel"/>
    <w:tmpl w:val="F2AE8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01629"/>
    <w:multiLevelType w:val="hybridMultilevel"/>
    <w:tmpl w:val="D2C68A7A"/>
    <w:lvl w:ilvl="0" w:tplc="F88831C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Sylfaen" w:eastAsia="Times New Roman" w:hAnsi="Sylfaen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B023C0"/>
    <w:multiLevelType w:val="hybridMultilevel"/>
    <w:tmpl w:val="8286B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FF4BD0"/>
    <w:multiLevelType w:val="hybridMultilevel"/>
    <w:tmpl w:val="3AE49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A5F87"/>
    <w:rsid w:val="001842D3"/>
    <w:rsid w:val="00224F87"/>
    <w:rsid w:val="00253D2A"/>
    <w:rsid w:val="002D6780"/>
    <w:rsid w:val="0038325C"/>
    <w:rsid w:val="003A5F87"/>
    <w:rsid w:val="003D31C5"/>
    <w:rsid w:val="00512333"/>
    <w:rsid w:val="005161D5"/>
    <w:rsid w:val="00547C0F"/>
    <w:rsid w:val="005D043C"/>
    <w:rsid w:val="007719B7"/>
    <w:rsid w:val="007C1D3B"/>
    <w:rsid w:val="007C4B43"/>
    <w:rsid w:val="0082632F"/>
    <w:rsid w:val="00855F6D"/>
    <w:rsid w:val="008C0467"/>
    <w:rsid w:val="008F58F3"/>
    <w:rsid w:val="00905CDB"/>
    <w:rsid w:val="0094618D"/>
    <w:rsid w:val="00951767"/>
    <w:rsid w:val="00AD5950"/>
    <w:rsid w:val="00B10199"/>
    <w:rsid w:val="00C023A0"/>
    <w:rsid w:val="00C60DFF"/>
    <w:rsid w:val="00C85671"/>
    <w:rsid w:val="00D12189"/>
    <w:rsid w:val="00D45026"/>
    <w:rsid w:val="00E85C9A"/>
    <w:rsid w:val="00EE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8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A5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5F87"/>
    <w:rPr>
      <w:rFonts w:ascii="Times New Roman" w:hAnsi="Times New Roman" w:cs="Times New Roman"/>
      <w:sz w:val="20"/>
      <w:szCs w:val="20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3A5F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A5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F87"/>
    <w:rPr>
      <w:rFonts w:ascii="Tahoma" w:hAnsi="Tahoma" w:cs="Tahoma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8F58F3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1664</Words>
  <Characters>9489</Characters>
  <Application>Microsoft Office Word</Application>
  <DocSecurity>0</DocSecurity>
  <Lines>79</Lines>
  <Paragraphs>22</Paragraphs>
  <ScaleCrop>false</ScaleCrop>
  <Company>Pro-Group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LAMARA</dc:creator>
  <cp:lastModifiedBy>HomeUser</cp:lastModifiedBy>
  <cp:revision>3</cp:revision>
  <cp:lastPrinted>2018-03-26T10:30:00Z</cp:lastPrinted>
  <dcterms:created xsi:type="dcterms:W3CDTF">2018-03-26T10:31:00Z</dcterms:created>
  <dcterms:modified xsi:type="dcterms:W3CDTF">2018-03-26T10:41:00Z</dcterms:modified>
</cp:coreProperties>
</file>