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893174" w:rsidRPr="0070141A" w:rsidRDefault="00893174" w:rsidP="00893174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პროფესიული </w:t>
            </w:r>
            <w:r w:rsidR="00343077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საგანმანათლებლო </w:t>
            </w:r>
            <w:r w:rsidR="00343077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პროგრამის </w:t>
            </w:r>
            <w:r w:rsidR="00343077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დანართი </w:t>
            </w:r>
            <w:r w:rsidR="00343077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 w:rsidR="00491E81"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  <w:p w:rsidR="00B35F9A" w:rsidRDefault="00893174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4090035</wp:posOffset>
                  </wp:positionH>
                  <wp:positionV relativeFrom="paragraph">
                    <wp:posOffset>299720</wp:posOffset>
                  </wp:positionV>
                  <wp:extent cx="1744980" cy="1714500"/>
                  <wp:effectExtent l="19050" t="0" r="762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E75F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 </w:t>
                  </w:r>
                  <w:r w:rsidRPr="0070141A"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E75F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E75F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E75FD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             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</w:t>
                  </w:r>
                  <w:r w:rsid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 xml:space="preserve">სავალდებულო 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B5489D">
                    <w:rPr>
                      <w:rFonts w:ascii="Sylfaen" w:eastAsia="Sylfaen" w:hAnsi="Sylfaen" w:cs="Sylfae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                                                                                         </w:t>
            </w: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56D7" w:rsidRPr="00CE56D7" w:rsidRDefault="00CE56D7" w:rsidP="00C350E0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C350E0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B5489D" w:rsidRPr="00A96C4D" w:rsidRDefault="00B5489D" w:rsidP="00B5489D">
      <w:pPr>
        <w:tabs>
          <w:tab w:val="center" w:pos="7455"/>
          <w:tab w:val="left" w:pos="12720"/>
        </w:tabs>
        <w:spacing w:before="120" w:line="240" w:lineRule="auto"/>
        <w:ind w:right="-341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            </w:t>
      </w:r>
      <w:r w:rsidRPr="00C805DE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     </w:t>
      </w:r>
      <w:r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>
        <w:rPr>
          <w:rFonts w:ascii="Sylfaen" w:hAnsi="Sylfaen" w:cs="Arial"/>
          <w:b/>
          <w:sz w:val="20"/>
          <w:szCs w:val="20"/>
          <w:lang w:val="en-US"/>
        </w:rPr>
        <w:t>1</w:t>
      </w:r>
      <w:r w:rsidR="00491E81">
        <w:rPr>
          <w:rFonts w:ascii="Sylfaen" w:hAnsi="Sylfaen" w:cs="Arial"/>
          <w:b/>
          <w:sz w:val="20"/>
          <w:szCs w:val="20"/>
          <w:lang w:val="en-US"/>
        </w:rPr>
        <w:t>5</w:t>
      </w:r>
    </w:p>
    <w:p w:rsidR="00B5489D" w:rsidRPr="00C805DE" w:rsidRDefault="00B5489D" w:rsidP="00B5489D">
      <w:pPr>
        <w:spacing w:before="120" w:line="240" w:lineRule="auto"/>
        <w:rPr>
          <w:rFonts w:ascii="Sylfaen" w:hAnsi="Sylfaen" w:cs="Arial"/>
          <w:sz w:val="20"/>
          <w:szCs w:val="20"/>
          <w:lang w:val="ka-GE"/>
        </w:rPr>
      </w:pPr>
      <w:r w:rsidRPr="00C805DE">
        <w:rPr>
          <w:rFonts w:ascii="Sylfaen" w:hAnsi="Sylfaen" w:cs="Arial"/>
          <w:b/>
          <w:sz w:val="20"/>
          <w:szCs w:val="20"/>
          <w:lang w:val="en-US"/>
        </w:rPr>
        <w:t>1.</w:t>
      </w:r>
      <w:r w:rsidRPr="00C805DE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W w:w="5000" w:type="pct"/>
        <w:tblBorders>
          <w:insideH w:val="single" w:sz="2" w:space="0" w:color="auto"/>
          <w:insideV w:val="single" w:sz="2" w:space="0" w:color="auto"/>
        </w:tblBorders>
        <w:tblLook w:val="04A0"/>
      </w:tblPr>
      <w:tblGrid>
        <w:gridCol w:w="7307"/>
        <w:gridCol w:w="7479"/>
      </w:tblGrid>
      <w:tr w:rsidR="00B5489D" w:rsidRPr="00C805DE" w:rsidTr="00854221">
        <w:trPr>
          <w:trHeight w:val="454"/>
        </w:trPr>
        <w:tc>
          <w:tcPr>
            <w:tcW w:w="2471" w:type="pct"/>
            <w:tcBorders>
              <w:right w:val="nil"/>
            </w:tcBorders>
            <w:hideMark/>
          </w:tcPr>
          <w:p w:rsidR="00B5489D" w:rsidRPr="00C805DE" w:rsidRDefault="00B5489D" w:rsidP="00854221">
            <w:pPr>
              <w:spacing w:line="240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529" w:type="pct"/>
            <w:tcBorders>
              <w:top w:val="nil"/>
              <w:left w:val="nil"/>
              <w:bottom w:val="single" w:sz="2" w:space="0" w:color="auto"/>
            </w:tcBorders>
          </w:tcPr>
          <w:p w:rsidR="00B5489D" w:rsidRPr="00D90865" w:rsidRDefault="00B5489D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0910109</w:t>
            </w:r>
            <w:bookmarkStart w:id="0" w:name="_GoBack"/>
            <w:bookmarkEnd w:id="0"/>
          </w:p>
        </w:tc>
      </w:tr>
      <w:tr w:rsidR="00B5489D" w:rsidRPr="00C805DE" w:rsidTr="00854221">
        <w:trPr>
          <w:trHeight w:val="454"/>
        </w:trPr>
        <w:tc>
          <w:tcPr>
            <w:tcW w:w="2471" w:type="pct"/>
            <w:tcBorders>
              <w:right w:val="nil"/>
            </w:tcBorders>
            <w:hideMark/>
          </w:tcPr>
          <w:p w:rsidR="00B5489D" w:rsidRPr="00C805DE" w:rsidRDefault="00B5489D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529" w:type="pct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თერაპიული პაციენტის საექთნო მართვა</w:t>
            </w:r>
          </w:p>
        </w:tc>
      </w:tr>
      <w:tr w:rsidR="00B5489D" w:rsidRPr="00C805DE" w:rsidTr="00854221">
        <w:trPr>
          <w:trHeight w:val="454"/>
        </w:trPr>
        <w:tc>
          <w:tcPr>
            <w:tcW w:w="2471" w:type="pct"/>
            <w:tcBorders>
              <w:right w:val="nil"/>
            </w:tcBorders>
            <w:hideMark/>
          </w:tcPr>
          <w:p w:rsidR="00B5489D" w:rsidRPr="00C805DE" w:rsidRDefault="00B5489D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529" w:type="pct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4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B5489D" w:rsidRPr="00C805DE" w:rsidTr="00854221">
        <w:trPr>
          <w:trHeight w:val="454"/>
        </w:trPr>
        <w:tc>
          <w:tcPr>
            <w:tcW w:w="2471" w:type="pct"/>
            <w:tcBorders>
              <w:right w:val="nil"/>
            </w:tcBorders>
            <w:hideMark/>
          </w:tcPr>
          <w:p w:rsidR="00B5489D" w:rsidRPr="00C805DE" w:rsidRDefault="00B5489D" w:rsidP="00854221">
            <w:pPr>
              <w:pStyle w:val="Heading5"/>
              <w:spacing w:before="0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C805DE">
              <w:rPr>
                <w:rFonts w:ascii="Sylfaen" w:hAnsi="Sylfaen" w:cs="Arial"/>
                <w:b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29" w:type="pct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B5489D" w:rsidRPr="00C805DE" w:rsidTr="00854221">
        <w:trPr>
          <w:trHeight w:val="454"/>
        </w:trPr>
        <w:tc>
          <w:tcPr>
            <w:tcW w:w="2471" w:type="pct"/>
            <w:tcBorders>
              <w:right w:val="nil"/>
            </w:tcBorders>
          </w:tcPr>
          <w:p w:rsidR="00B5489D" w:rsidRPr="00C805DE" w:rsidRDefault="00B5489D" w:rsidP="00854221">
            <w:pPr>
              <w:pStyle w:val="Heading5"/>
              <w:spacing w:before="0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C805DE">
              <w:rPr>
                <w:rFonts w:ascii="Sylfaen" w:hAnsi="Sylfaen" w:cs="Arial"/>
                <w:b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529" w:type="pct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B5489D" w:rsidRPr="00C805DE" w:rsidTr="00854221">
        <w:trPr>
          <w:trHeight w:val="454"/>
        </w:trPr>
        <w:tc>
          <w:tcPr>
            <w:tcW w:w="2471" w:type="pct"/>
            <w:tcBorders>
              <w:right w:val="nil"/>
            </w:tcBorders>
            <w:hideMark/>
          </w:tcPr>
          <w:p w:rsidR="00B5489D" w:rsidRPr="00C805DE" w:rsidRDefault="00B5489D" w:rsidP="00854221">
            <w:pPr>
              <w:spacing w:before="12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29" w:type="pct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B5489D" w:rsidRPr="00C805DE" w:rsidTr="00854221">
        <w:trPr>
          <w:trHeight w:val="844"/>
        </w:trPr>
        <w:tc>
          <w:tcPr>
            <w:tcW w:w="2471" w:type="pct"/>
            <w:tcBorders>
              <w:right w:val="nil"/>
            </w:tcBorders>
            <w:hideMark/>
          </w:tcPr>
          <w:p w:rsidR="00B5489D" w:rsidRPr="00C805DE" w:rsidRDefault="00B5489D" w:rsidP="00854221">
            <w:pPr>
              <w:spacing w:before="12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529" w:type="pct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B5489D" w:rsidRPr="00C805DE" w:rsidRDefault="00B5489D" w:rsidP="00854221">
            <w:pPr>
              <w:spacing w:after="80" w:line="240" w:lineRule="auto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Arial"/>
                <w:sz w:val="20"/>
                <w:szCs w:val="20"/>
                <w:lang w:val="ka-GE"/>
              </w:rPr>
              <w:t>სრული  ზოგადი განათლება</w:t>
            </w:r>
          </w:p>
          <w:p w:rsidR="00B5489D" w:rsidRPr="00C805DE" w:rsidRDefault="00B5489D" w:rsidP="00854221">
            <w:pPr>
              <w:spacing w:after="80" w:line="240" w:lineRule="auto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Arial"/>
                <w:sz w:val="20"/>
                <w:szCs w:val="20"/>
                <w:lang w:val="en-US"/>
              </w:rPr>
              <w:t xml:space="preserve">მოდული: </w:t>
            </w:r>
            <w:r w:rsidRPr="00C805DE">
              <w:rPr>
                <w:rFonts w:ascii="Sylfaen" w:hAnsi="Sylfaen" w:cs="Arial"/>
                <w:sz w:val="20"/>
                <w:szCs w:val="20"/>
                <w:lang w:val="ka-GE"/>
              </w:rPr>
              <w:t>საექთნო პროცესის მართვა, ჯანსაღი ცხოვრების წესის ხელშეწყობა</w:t>
            </w:r>
          </w:p>
        </w:tc>
      </w:tr>
      <w:tr w:rsidR="00B5489D" w:rsidRPr="00C805DE" w:rsidTr="00854221">
        <w:trPr>
          <w:trHeight w:val="1202"/>
        </w:trPr>
        <w:tc>
          <w:tcPr>
            <w:tcW w:w="2471" w:type="pct"/>
            <w:tcBorders>
              <w:right w:val="nil"/>
            </w:tcBorders>
            <w:hideMark/>
          </w:tcPr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მოდულის აღწერა: </w:t>
            </w: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529" w:type="pct"/>
            <w:tcBorders>
              <w:top w:val="single" w:sz="2" w:space="0" w:color="auto"/>
              <w:left w:val="nil"/>
              <w:bottom w:val="nil"/>
            </w:tcBorders>
          </w:tcPr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შეუძლია: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8"/>
              </w:numPr>
              <w:spacing w:after="200" w:line="240" w:lineRule="auto"/>
              <w:ind w:righ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თერაპიული პაციენტის საექთნო შეფასება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 xml:space="preserve"> (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ანამნეზის შეგროვება)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8"/>
              </w:numPr>
              <w:spacing w:after="200" w:line="240" w:lineRule="auto"/>
              <w:ind w:right="0"/>
              <w:jc w:val="left"/>
              <w:rPr>
                <w:rFonts w:ascii="Sylfaen" w:hAnsi="Sylfaen" w:cs="Sylfaen"/>
                <w:bCs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თერაპიული პაციენტის </w:t>
            </w:r>
            <w:r w:rsidRPr="00C805DE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საექთნომოვლის დაგეგმვა</w:t>
            </w:r>
            <w:r w:rsidRPr="00C805DE">
              <w:rPr>
                <w:rFonts w:ascii="Sylfaen" w:hAnsi="Sylfaen" w:cs="Sylfaen"/>
                <w:bCs/>
                <w:sz w:val="20"/>
                <w:szCs w:val="20"/>
                <w:lang w:val="en-US"/>
              </w:rPr>
              <w:t>;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8"/>
              </w:numPr>
              <w:spacing w:after="200" w:line="240" w:lineRule="auto"/>
              <w:ind w:right="0"/>
              <w:jc w:val="left"/>
              <w:rPr>
                <w:rFonts w:ascii="Sylfaen" w:hAnsi="Sylfaen" w:cs="Sylfaen"/>
                <w:bCs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თერაპიული პაციენტის </w:t>
            </w:r>
            <w:r w:rsidRPr="00C805DE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საექთნომოვლა</w:t>
            </w:r>
            <w:r w:rsidRPr="00C805DE">
              <w:rPr>
                <w:rFonts w:ascii="Sylfaen" w:hAnsi="Sylfaen" w:cs="Sylfaen"/>
                <w:bCs/>
                <w:sz w:val="20"/>
                <w:szCs w:val="20"/>
                <w:lang w:val="en-US"/>
              </w:rPr>
              <w:t>;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8"/>
              </w:numPr>
              <w:spacing w:after="20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 xml:space="preserve">საექთნო მოვლის შედეგების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მონიტორინგის წარმოება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B5489D" w:rsidRPr="00C805DE" w:rsidRDefault="00B5489D" w:rsidP="00854221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</w:tbl>
    <w:p w:rsidR="00B5489D" w:rsidRPr="00C805DE" w:rsidRDefault="00B5489D" w:rsidP="00B5489D">
      <w:pPr>
        <w:pStyle w:val="PlainText"/>
        <w:rPr>
          <w:rFonts w:ascii="Sylfaen" w:hAnsi="Sylfaen" w:cs="Arial"/>
          <w:b/>
          <w:lang w:val="ka-GE"/>
        </w:rPr>
      </w:pPr>
      <w:r w:rsidRPr="00C805DE">
        <w:rPr>
          <w:rFonts w:ascii="Sylfaen" w:hAnsi="Sylfaen" w:cs="Arial"/>
          <w:b/>
          <w:lang w:val="ka-GE"/>
        </w:rPr>
        <w:lastRenderedPageBreak/>
        <w:t>2.სტანდარტული ჩანაწერები</w:t>
      </w:r>
    </w:p>
    <w:p w:rsidR="00B5489D" w:rsidRPr="00C805DE" w:rsidRDefault="00B5489D" w:rsidP="00B5489D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2986"/>
        <w:gridCol w:w="5403"/>
        <w:gridCol w:w="2984"/>
        <w:gridCol w:w="3413"/>
      </w:tblGrid>
      <w:tr w:rsidR="00B5489D" w:rsidRPr="00C805DE" w:rsidTr="00854221">
        <w:trPr>
          <w:trHeight w:val="730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5489D" w:rsidRPr="00C805DE" w:rsidRDefault="00B5489D" w:rsidP="00854221">
            <w:pPr>
              <w:spacing w:before="40" w:after="8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B5489D" w:rsidRPr="00C805DE" w:rsidRDefault="00B5489D" w:rsidP="00854221">
            <w:pPr>
              <w:spacing w:before="40" w:after="8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5489D" w:rsidRPr="00C805DE" w:rsidRDefault="00B5489D" w:rsidP="00854221">
            <w:pPr>
              <w:spacing w:before="40" w:after="8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B5489D" w:rsidRPr="00C805DE" w:rsidRDefault="00B5489D" w:rsidP="00854221">
            <w:pPr>
              <w:spacing w:before="40" w:after="80" w:line="240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spacing w:before="40" w:after="8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5489D" w:rsidRPr="00C805DE" w:rsidRDefault="00B5489D" w:rsidP="00854221">
            <w:pPr>
              <w:spacing w:before="40" w:after="8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B5489D" w:rsidRPr="00C805DE" w:rsidRDefault="00B5489D" w:rsidP="00854221">
            <w:pPr>
              <w:spacing w:before="40" w:after="8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B5489D" w:rsidRPr="00C805DE" w:rsidTr="00854221">
        <w:trPr>
          <w:trHeight w:val="3181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1.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თერაპიული პაციენტის საექთნო შეფასება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 xml:space="preserve"> (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ანამნეზის შეგროვება)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1.ზუსტად ა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ღწერს პაციენტის ანამნეზის შეგროვების/დოკუმენტირების წესს</w:t>
            </w:r>
          </w:p>
          <w:p w:rsidR="00B5489D" w:rsidRPr="00C805DE" w:rsidRDefault="00B5489D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2. ზუსტად აღწერს</w:t>
            </w:r>
            <w:r w:rsidRPr="00C805DE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პაციენტის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 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B5489D" w:rsidRPr="00C805DE" w:rsidRDefault="00B5489D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3. მონიტორინგის სქემის მიხედვვით ახდენს პაციენტის საექთნო შეფასებას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pStyle w:val="PlainText"/>
              <w:rPr>
                <w:rFonts w:ascii="Sylfaen" w:hAnsi="Sylfaen" w:cs="Arial"/>
                <w:lang w:val="en-US"/>
              </w:rPr>
            </w:pPr>
            <w:r w:rsidRPr="00C805DE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წერილობითი და/ან ზეპირი მტკიცებულება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1,2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5489D" w:rsidRPr="00C805DE" w:rsidTr="00854221">
        <w:trPr>
          <w:trHeight w:val="3508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18" w:hanging="318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2.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თერაპიული პაციენტის </w:t>
            </w:r>
            <w:r w:rsidRPr="00C805DE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საექთნომოვლის დაგეგმვა</w:t>
            </w:r>
          </w:p>
          <w:p w:rsidR="00B5489D" w:rsidRPr="00C805DE" w:rsidRDefault="00B5489D" w:rsidP="00854221">
            <w:pPr>
              <w:spacing w:after="0" w:line="240" w:lineRule="auto"/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B5489D">
            <w:pPr>
              <w:pStyle w:val="ListParagraph"/>
              <w:numPr>
                <w:ilvl w:val="0"/>
                <w:numId w:val="19"/>
              </w:numPr>
              <w:tabs>
                <w:tab w:val="left" w:pos="342"/>
                <w:tab w:val="left" w:pos="432"/>
              </w:tabs>
              <w:spacing w:after="20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ადგენს საექთნო სამოქმედო გეგმას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</w:t>
            </w:r>
            <w:r w:rsidRPr="00C805DE">
              <w:rPr>
                <w:rFonts w:ascii="Sylfaen" w:eastAsiaTheme="minorEastAsia" w:hAnsi="Sylfaen" w:cs="Sylfaen"/>
                <w:b/>
                <w:sz w:val="20"/>
                <w:szCs w:val="20"/>
                <w:lang w:val="ka-GE"/>
              </w:rPr>
              <w:t xml:space="preserve">ინფორმაციის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9"/>
              </w:numPr>
              <w:tabs>
                <w:tab w:val="left" w:pos="342"/>
                <w:tab w:val="left" w:pos="432"/>
              </w:tabs>
              <w:spacing w:after="20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მოვლის ეტაპებს/მიზნებს და აუცილებელ რესურსს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9"/>
              </w:numPr>
              <w:tabs>
                <w:tab w:val="left" w:pos="342"/>
                <w:tab w:val="left" w:pos="432"/>
              </w:tabs>
              <w:spacing w:after="20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გამოყოფს პრიორიტეტებს პაციენტის სასიცოცხლო ფუნქციების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ინფორმაცია:</w:t>
            </w:r>
          </w:p>
          <w:p w:rsidR="00B5489D" w:rsidRPr="00C805DE" w:rsidRDefault="00B5489D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შეფასება</w:t>
            </w:r>
            <w:r w:rsidRPr="00C805DE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გარემო ფაქტორები</w:t>
            </w:r>
            <w:r w:rsidRPr="00C805DE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შედეგები</w:t>
            </w:r>
            <w:r w:rsidRPr="00C805DE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ექიმის მითითები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შესაბამისი  რესურსი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პროდუქტი/შედეგი, როგორც მტკიცებულება (1)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მტკიცებულება(2)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</w:tc>
      </w:tr>
      <w:tr w:rsidR="00B5489D" w:rsidRPr="00C805DE" w:rsidTr="00854221">
        <w:trPr>
          <w:trHeight w:val="5292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18" w:hanging="318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3</w:t>
            </w:r>
            <w:r w:rsidRPr="00C805DE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თერაპიული პაციენტის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საექთნომოვლა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B5489D">
            <w:pPr>
              <w:pStyle w:val="ListParagraph"/>
              <w:numPr>
                <w:ilvl w:val="0"/>
                <w:numId w:val="15"/>
              </w:numPr>
              <w:spacing w:after="200"/>
              <w:ind w:left="318" w:right="0" w:hanging="318"/>
              <w:jc w:val="left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ჩარევების კატეგორიებს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5"/>
              </w:numPr>
              <w:spacing w:after="200"/>
              <w:ind w:left="318" w:right="0" w:hanging="31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სწორად აღწერს </w:t>
            </w:r>
            <w:r w:rsidRPr="00C805DE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პაციენტის პრივატულობისა და კომფორტის შექმნის გზებს  ნებისმიერი სამკურნალო, დიაგნოსტიკური კვლევისა და მანიპულაციის დროს 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15"/>
              </w:numPr>
              <w:spacing w:after="200"/>
              <w:ind w:left="318" w:right="0" w:hanging="318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არჩევს  საექთნო მოვლისას გამოსაყენებელ 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წამლებს, მათი შენახვის/გამოყენების წესებს,  ორგანიზმზე ზემოქმედებისა და გვერდითი ეფექტების გათვალისწინებით</w:t>
            </w:r>
          </w:p>
          <w:p w:rsidR="00B5489D" w:rsidRPr="00C805DE" w:rsidRDefault="00B5489D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4.   </w:t>
            </w:r>
            <w:r w:rsidRPr="00C805DE">
              <w:rPr>
                <w:rFonts w:ascii="Sylfaen" w:hAnsi="Sylfaen" w:cs="Sylfaen"/>
                <w:sz w:val="20"/>
                <w:szCs w:val="20"/>
              </w:rPr>
              <w:t>სწორად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ახორციელებს საექთნო მოვლის ამოცანებს</w:t>
            </w:r>
          </w:p>
          <w:p w:rsidR="00B5489D" w:rsidRPr="00C805DE" w:rsidRDefault="00B5489D" w:rsidP="00854221">
            <w:pPr>
              <w:keepNext/>
              <w:keepLines/>
              <w:ind w:left="318" w:hanging="318"/>
              <w:outlineLvl w:val="1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  ზუსტად 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სათანადო პირისთვის  ინფორმაციის მიწოდების  გზებს  დაბრკოლების,  ცდომილებისა და ნებისმიერი გართულების შესახებ 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და/ანზეპირი  მტკიცებულება(1,2,5)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მტკიცებულება(3,4)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5489D" w:rsidRPr="00C805DE" w:rsidTr="00854221">
        <w:trPr>
          <w:trHeight w:val="2340"/>
        </w:trPr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4.</w:t>
            </w:r>
            <w:r w:rsidRPr="00C805DE">
              <w:rPr>
                <w:rFonts w:ascii="Sylfaen" w:hAnsi="Sylfaen"/>
                <w:sz w:val="20"/>
                <w:szCs w:val="20"/>
              </w:rPr>
              <w:t xml:space="preserve">საექთნო მოვლის შედეგების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მონიტორინგის წარმოება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1. სწორად აფასებს პაციენტის </w:t>
            </w: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რეაგირებას საექთნო ჩარევაზე   </w:t>
            </w:r>
          </w:p>
          <w:p w:rsidR="00B5489D" w:rsidRPr="00C805DE" w:rsidRDefault="00B5489D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2.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C805DE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B5489D" w:rsidRPr="00C805DE" w:rsidRDefault="00B5489D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3. სწორად 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პრობლემების დროული აღმოჩენის, შეფასებისა  და პაციენტის მდგომარეობაზე რეაგირების მექანიზმს  </w:t>
            </w:r>
          </w:p>
          <w:p w:rsidR="00B5489D" w:rsidRPr="00C805DE" w:rsidRDefault="00B5489D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4. სწორად შეიმუშავებს სამომავლო საექთნო მოვლის გეგმას არსებული მდგომარეობის საფუძველზე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ჩარევა:</w:t>
            </w:r>
          </w:p>
          <w:p w:rsidR="00B5489D" w:rsidRPr="00C805DE" w:rsidRDefault="00B5489D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მტკიცებულება(1,2,3,4)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B5489D" w:rsidRPr="00C805DE" w:rsidRDefault="00B5489D" w:rsidP="00B5489D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B5489D" w:rsidRPr="00C805DE" w:rsidRDefault="00B5489D" w:rsidP="00B5489D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B5489D" w:rsidRPr="00C805DE" w:rsidRDefault="00B5489D" w:rsidP="00B5489D">
      <w:pPr>
        <w:pStyle w:val="ListParagraph"/>
        <w:numPr>
          <w:ilvl w:val="0"/>
          <w:numId w:val="16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t>დამხმარე ჩანაწერები</w:t>
      </w:r>
    </w:p>
    <w:p w:rsidR="00B5489D" w:rsidRPr="00C805DE" w:rsidRDefault="00B5489D" w:rsidP="00B5489D">
      <w:pPr>
        <w:pStyle w:val="ListParagraph"/>
        <w:numPr>
          <w:ilvl w:val="1"/>
          <w:numId w:val="16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t>საათების</w:t>
      </w:r>
      <w:r w:rsidR="00797A86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C805DE">
        <w:rPr>
          <w:rFonts w:ascii="Sylfaen" w:hAnsi="Sylfaen" w:cs="Arial"/>
          <w:b/>
          <w:sz w:val="20"/>
          <w:szCs w:val="20"/>
          <w:lang w:val="ka-GE"/>
        </w:rPr>
        <w:t>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163"/>
        <w:gridCol w:w="1884"/>
        <w:gridCol w:w="1972"/>
        <w:gridCol w:w="2428"/>
        <w:gridCol w:w="1671"/>
        <w:gridCol w:w="1668"/>
      </w:tblGrid>
      <w:tr w:rsidR="00B5489D" w:rsidRPr="00C805DE" w:rsidTr="00854221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</w:p>
        </w:tc>
      </w:tr>
      <w:tr w:rsidR="00B5489D" w:rsidRPr="00C805DE" w:rsidTr="00854221">
        <w:tc>
          <w:tcPr>
            <w:tcW w:w="174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797A8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</w:t>
            </w:r>
          </w:p>
        </w:tc>
        <w:tc>
          <w:tcPr>
            <w:tcW w:w="325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797A8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</w:t>
            </w:r>
            <w:r w:rsidR="00797A8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797A8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C805DE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B5489D" w:rsidRPr="00C805DE" w:rsidTr="00854221">
        <w:tc>
          <w:tcPr>
            <w:tcW w:w="17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2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565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56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B5489D" w:rsidRPr="00C805DE" w:rsidTr="00854221">
        <w:tc>
          <w:tcPr>
            <w:tcW w:w="174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მეცადინეობა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B5489D" w:rsidRPr="00C805DE" w:rsidRDefault="00B5489D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2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5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6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B5489D" w:rsidRPr="00C805DE" w:rsidTr="00854221">
        <w:trPr>
          <w:trHeight w:val="454"/>
        </w:trPr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2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</w:tr>
      <w:tr w:rsidR="00B5489D" w:rsidRPr="00C805DE" w:rsidTr="00854221">
        <w:trPr>
          <w:trHeight w:val="454"/>
        </w:trPr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73</w:t>
            </w:r>
          </w:p>
        </w:tc>
      </w:tr>
      <w:tr w:rsidR="00B5489D" w:rsidRPr="00C805DE" w:rsidTr="00854221">
        <w:trPr>
          <w:trHeight w:val="454"/>
        </w:trPr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შედეგი 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31</w:t>
            </w:r>
          </w:p>
        </w:tc>
      </w:tr>
      <w:tr w:rsidR="00B5489D" w:rsidRPr="00C805DE" w:rsidTr="00854221">
        <w:trPr>
          <w:trHeight w:val="454"/>
        </w:trPr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სწავლის შედეგი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19</w:t>
            </w:r>
          </w:p>
        </w:tc>
      </w:tr>
      <w:tr w:rsidR="00B5489D" w:rsidRPr="00C805DE" w:rsidTr="00854221">
        <w:trPr>
          <w:trHeight w:val="454"/>
        </w:trPr>
        <w:tc>
          <w:tcPr>
            <w:tcW w:w="1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2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76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25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2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150</w:t>
            </w:r>
          </w:p>
        </w:tc>
      </w:tr>
    </w:tbl>
    <w:p w:rsidR="00B5489D" w:rsidRPr="00C805DE" w:rsidRDefault="00B5489D" w:rsidP="00B5489D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B5489D" w:rsidRPr="00C805DE" w:rsidRDefault="00B5489D" w:rsidP="00B5489D">
      <w:pPr>
        <w:pStyle w:val="ListParagraph"/>
        <w:numPr>
          <w:ilvl w:val="1"/>
          <w:numId w:val="16"/>
        </w:numPr>
        <w:spacing w:after="0" w:line="240" w:lineRule="auto"/>
        <w:ind w:left="0" w:right="0" w:firstLine="0"/>
        <w:jc w:val="left"/>
        <w:rPr>
          <w:rFonts w:ascii="Sylfaen" w:hAnsi="Sylfaen" w:cs="Arial"/>
          <w:b/>
          <w:sz w:val="20"/>
          <w:szCs w:val="20"/>
          <w:lang w:val="en-US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B5489D" w:rsidRPr="00C805DE" w:rsidRDefault="00B5489D" w:rsidP="00B5489D">
      <w:pPr>
        <w:pStyle w:val="ListParagraph"/>
        <w:spacing w:after="0" w:line="240" w:lineRule="auto"/>
        <w:ind w:left="0"/>
        <w:rPr>
          <w:rFonts w:ascii="Sylfaen" w:hAnsi="Sylfaen" w:cs="Arial"/>
          <w:b/>
          <w:sz w:val="20"/>
          <w:szCs w:val="20"/>
          <w:lang w:val="en-US"/>
        </w:rPr>
      </w:pPr>
    </w:p>
    <w:p w:rsidR="00B5489D" w:rsidRPr="00C805DE" w:rsidRDefault="00B5489D" w:rsidP="00B5489D">
      <w:pPr>
        <w:pStyle w:val="ListParagraph"/>
        <w:spacing w:line="240" w:lineRule="auto"/>
        <w:ind w:left="0"/>
        <w:rPr>
          <w:rFonts w:ascii="Sylfaen" w:hAnsi="Sylfaen"/>
          <w:sz w:val="20"/>
          <w:szCs w:val="20"/>
          <w:lang w:val="ka-GE"/>
        </w:rPr>
      </w:pPr>
      <w:r w:rsidRPr="00C805DE">
        <w:rPr>
          <w:rFonts w:ascii="Sylfaen" w:hAnsi="Sylfaen" w:cs="Sylfaen"/>
          <w:sz w:val="20"/>
          <w:szCs w:val="20"/>
          <w:lang w:val="en-US"/>
        </w:rPr>
        <w:t xml:space="preserve">მოდული ხორციელდება </w:t>
      </w:r>
      <w:r w:rsidRPr="00C805DE">
        <w:rPr>
          <w:rFonts w:ascii="Sylfaen" w:hAnsi="Sylfaen" w:cs="Sylfaen"/>
          <w:sz w:val="20"/>
          <w:szCs w:val="20"/>
          <w:lang w:val="ka-GE"/>
        </w:rPr>
        <w:t>სასწავლო დაწესებულების</w:t>
      </w:r>
      <w:r w:rsidRPr="00C805DE">
        <w:rPr>
          <w:rFonts w:ascii="Sylfaen" w:hAnsi="Sylfaen" w:cs="Sylfaen"/>
          <w:sz w:val="20"/>
          <w:szCs w:val="20"/>
          <w:lang w:val="en-US"/>
        </w:rPr>
        <w:t xml:space="preserve"> აუდიტორიაში, სიმულაციის ოთახში,</w:t>
      </w:r>
      <w:r w:rsidR="00C350E0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805DE">
        <w:rPr>
          <w:rFonts w:ascii="Sylfaen" w:hAnsi="Sylfaen" w:cs="Sylfaen"/>
          <w:sz w:val="20"/>
          <w:szCs w:val="20"/>
          <w:lang w:val="en-US"/>
        </w:rPr>
        <w:t>კლინიკაში.</w:t>
      </w:r>
      <w:r w:rsidR="00C350E0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C805DE">
        <w:rPr>
          <w:rFonts w:ascii="Sylfaen" w:hAnsi="Sylfaen" w:cs="Sylfaen"/>
          <w:sz w:val="20"/>
          <w:szCs w:val="20"/>
          <w:lang w:val="ka-GE"/>
        </w:rPr>
        <w:t>სწავლება</w:t>
      </w:r>
      <w:r w:rsidRPr="00C805DE">
        <w:rPr>
          <w:rFonts w:ascii="Sylfaen" w:hAnsi="Sylfaen"/>
          <w:sz w:val="20"/>
          <w:szCs w:val="20"/>
          <w:lang w:val="ka-GE"/>
        </w:rPr>
        <w:t xml:space="preserve"> ხორციელდება მრავალფეროვანი მეთოდებით:    </w:t>
      </w:r>
      <w:r w:rsidRPr="00C805DE">
        <w:rPr>
          <w:rFonts w:ascii="Sylfaen" w:hAnsi="Sylfaen" w:cs="Sylfaen"/>
          <w:sz w:val="20"/>
          <w:szCs w:val="20"/>
          <w:lang w:val="ka-GE"/>
        </w:rPr>
        <w:t xml:space="preserve">ლექცია,პრაქტიკული დავალება   როლური თამაში, </w:t>
      </w:r>
      <w:r w:rsidRPr="00C805DE">
        <w:rPr>
          <w:rFonts w:ascii="Sylfaen" w:hAnsi="Sylfaen"/>
          <w:sz w:val="20"/>
          <w:szCs w:val="20"/>
          <w:lang w:val="ka-GE"/>
        </w:rPr>
        <w:t>შემთხვევის ანალიზი, რაც უზრუნველყოფს სტუდენტისატვის როგორც სააზროვნო უნარების, ასევე პრაქტიკული  უნარების განვითარებას.</w:t>
      </w:r>
    </w:p>
    <w:p w:rsidR="00B5489D" w:rsidRPr="00C805DE" w:rsidRDefault="00B5489D" w:rsidP="00B5489D">
      <w:pPr>
        <w:pStyle w:val="ListParagraph"/>
        <w:spacing w:line="240" w:lineRule="auto"/>
        <w:ind w:left="0"/>
        <w:rPr>
          <w:rFonts w:ascii="Sylfaen" w:hAnsi="Sylfaen"/>
          <w:sz w:val="20"/>
          <w:szCs w:val="20"/>
          <w:lang w:val="ka-GE"/>
        </w:rPr>
      </w:pPr>
      <w:r w:rsidRPr="00C805DE">
        <w:rPr>
          <w:rFonts w:ascii="Sylfaen" w:hAnsi="Sylfaen"/>
          <w:sz w:val="20"/>
          <w:szCs w:val="20"/>
          <w:lang w:val="ka-GE"/>
        </w:rPr>
        <w:t xml:space="preserve">მოდულის განხორციელების პროცესში მასწავლებელმა უნდა  მოამზადოს შესაბამისი რესურსი, შედეგისა და თემატიკის მიხედვით. </w:t>
      </w:r>
    </w:p>
    <w:p w:rsidR="00B5489D" w:rsidRPr="00C805DE" w:rsidRDefault="00B5489D" w:rsidP="00B5489D">
      <w:pPr>
        <w:spacing w:line="240" w:lineRule="auto"/>
        <w:rPr>
          <w:rFonts w:ascii="Sylfaen" w:hAnsi="Sylfaen"/>
          <w:sz w:val="20"/>
          <w:szCs w:val="20"/>
          <w:lang w:val="ka-GE"/>
        </w:rPr>
      </w:pPr>
      <w:r w:rsidRPr="00C805DE">
        <w:rPr>
          <w:rFonts w:ascii="Sylfaen" w:hAnsi="Sylfaen"/>
          <w:sz w:val="20"/>
          <w:szCs w:val="20"/>
          <w:lang w:val="ka-GE"/>
        </w:rPr>
        <w:t>მოამზადოს სიმულაციური გარემო:   სამედიცინო  საწოლი, ფონენდოსკოპი, მულაჟი, პირველადი დახმარების აფთიაქი (სტანდარტის მიხედვით), არტერიული წნევის საზომი აპარატი (სფიგმომანომეტრი),პროცედურული ჩარევებისათვის  საჭირო  ერთჯერადი  მოხმარების  საშუალებები ,  პროცედურების აღრიცხვის ფორმები (სარეგისტრაციო ჟურნალი).</w:t>
      </w:r>
    </w:p>
    <w:p w:rsidR="00B5489D" w:rsidRDefault="00B5489D" w:rsidP="00B5489D">
      <w:pPr>
        <w:spacing w:line="240" w:lineRule="auto"/>
        <w:rPr>
          <w:rFonts w:ascii="Sylfaen" w:hAnsi="Sylfaen" w:cs="Arial"/>
          <w:sz w:val="20"/>
          <w:szCs w:val="20"/>
          <w:lang w:val="en-US"/>
        </w:rPr>
      </w:pPr>
    </w:p>
    <w:p w:rsidR="00893174" w:rsidRDefault="00893174" w:rsidP="00B5489D">
      <w:pPr>
        <w:spacing w:line="240" w:lineRule="auto"/>
        <w:rPr>
          <w:rFonts w:ascii="Sylfaen" w:hAnsi="Sylfaen" w:cs="Arial"/>
          <w:sz w:val="20"/>
          <w:szCs w:val="20"/>
          <w:lang w:val="en-US"/>
        </w:rPr>
      </w:pPr>
    </w:p>
    <w:p w:rsidR="00893174" w:rsidRPr="00893174" w:rsidRDefault="00893174" w:rsidP="00B5489D">
      <w:pPr>
        <w:spacing w:line="240" w:lineRule="auto"/>
        <w:rPr>
          <w:rFonts w:ascii="Sylfaen" w:hAnsi="Sylfaen" w:cs="Arial"/>
          <w:sz w:val="20"/>
          <w:szCs w:val="20"/>
          <w:lang w:val="en-US"/>
        </w:rPr>
      </w:pPr>
    </w:p>
    <w:p w:rsidR="00B5489D" w:rsidRPr="00C805DE" w:rsidRDefault="00B5489D" w:rsidP="00B5489D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C805DE">
        <w:rPr>
          <w:rFonts w:ascii="Sylfaen" w:hAnsi="Sylfaen"/>
          <w:b/>
          <w:sz w:val="20"/>
          <w:szCs w:val="20"/>
          <w:lang w:val="ka-GE"/>
        </w:rPr>
        <w:lastRenderedPageBreak/>
        <w:t>3.3. სასწავლო თემატიკა და სწავლების მეთოდები</w:t>
      </w:r>
    </w:p>
    <w:tbl>
      <w:tblPr>
        <w:tblW w:w="5000" w:type="pct"/>
        <w:tblLayout w:type="fixed"/>
        <w:tblLook w:val="04A0"/>
      </w:tblPr>
      <w:tblGrid>
        <w:gridCol w:w="2448"/>
        <w:gridCol w:w="8461"/>
        <w:gridCol w:w="3877"/>
      </w:tblGrid>
      <w:tr w:rsidR="00B5489D" w:rsidRPr="00C805DE" w:rsidTr="00854221"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FC7AC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თემატიკა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FC7AC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B5489D" w:rsidRPr="00C805DE" w:rsidTr="00854221"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before="12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სწავლის შედეგი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B5489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პაციენტისანამნეზი</w:t>
            </w:r>
            <w:r w:rsidRPr="00C805DE">
              <w:rPr>
                <w:rFonts w:ascii="Sylfaen" w:hAnsi="Sylfaen" w:cs="Calibri"/>
                <w:sz w:val="20"/>
                <w:szCs w:val="20"/>
                <w:lang w:val="ka-GE"/>
              </w:rPr>
              <w:t>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Calibri"/>
                <w:sz w:val="20"/>
                <w:szCs w:val="20"/>
                <w:lang w:val="ka-GE"/>
              </w:rPr>
              <w:t>პაციენტის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ანთროპომეტრული/სასიცოცხლოფუნქციები.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პაციენტისსუბიექტურიდაობიექტურიმონაცემები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საექთნოდოკუმენტაციის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წარმოება.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როლურითამაში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ანალიზი;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5489D" w:rsidRPr="00C805DE" w:rsidTr="00854221"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34307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შედეგი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იდენტიფიცირება სისტემების  მიხედვით: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გულ-სისხლძარღვთა სისტემა;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სასუნთქი  სისტემა;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საჭმლის მომნელებელი სისტემა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საყრდენ-მამოძრავებელი სისტემა.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ენდოკრინული სისტემა 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შარდ-სასქესო სისტემა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ნერვული სისტემა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პრობლემების  სირთულის  დონეები.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tabs>
                <w:tab w:val="left" w:pos="2768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შეფასების შედეგების ფორმულირება</w:t>
            </w:r>
            <w:r w:rsidRPr="00C805DE">
              <w:rPr>
                <w:rFonts w:ascii="Sylfaen" w:hAnsi="Sylfaen"/>
                <w:sz w:val="20"/>
                <w:szCs w:val="20"/>
              </w:rPr>
              <w:t>/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დოკუმენტირება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tabs>
                <w:tab w:val="left" w:pos="342"/>
                <w:tab w:val="left" w:pos="432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მოვლა/მართვის დაგეგმვა ორგანოთა სისტემების მიხედვით.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tabs>
                <w:tab w:val="left" w:pos="342"/>
                <w:tab w:val="left" w:pos="432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პრობლემაზე ფოკუსირებული  საექთნო მოვლა.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მოვლის  დაგეგმვის პრიორიტეტები.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პრაქტიკულიდავალება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ანალიზი;</w:t>
            </w:r>
          </w:p>
          <w:p w:rsidR="00B5489D" w:rsidRPr="00C805DE" w:rsidRDefault="00B5489D" w:rsidP="00854221">
            <w:pPr>
              <w:pStyle w:val="ListParagraph"/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5489D" w:rsidRPr="00C805DE" w:rsidTr="00854221">
        <w:trPr>
          <w:trHeight w:val="1763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34307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შედეგი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  <w:p w:rsidR="00B5489D" w:rsidRPr="00C805DE" w:rsidRDefault="00B5489D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8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9D" w:rsidRPr="00C805DE" w:rsidRDefault="00B5489D" w:rsidP="00B5489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საექთნოჩარევებისკატეგორიები</w:t>
            </w:r>
            <w:r w:rsidRPr="00C805DE">
              <w:rPr>
                <w:rFonts w:ascii="Sylfaen" w:hAnsi="Sylfaen" w:cs="Calibri"/>
                <w:sz w:val="20"/>
                <w:szCs w:val="20"/>
                <w:lang w:val="ka-GE"/>
              </w:rPr>
              <w:t>(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დამოუკიდებელი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/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დამოკიდებულიდაურთიერთდამოკიდებულიქმედებები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).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საექთნო პროცედურები და  მანიპულაციები. 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 საშუალებების ადმინისტრირება და კალკულაცია.</w:t>
            </w:r>
          </w:p>
          <w:p w:rsidR="00B5489D" w:rsidRPr="00C805DE" w:rsidRDefault="00B5489D" w:rsidP="00B5489D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სამედიცინო აპარატურა.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შემთხვევისანალიზი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ანალიზი;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</w:tr>
      <w:tr w:rsidR="00B5489D" w:rsidRPr="00C805DE" w:rsidTr="00854221">
        <w:trPr>
          <w:trHeight w:val="296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34307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შედეგი 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შეფასების კრიტერიუმები  და   მონიტორინგი.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შემთხვევისანალიზი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B5489D" w:rsidRPr="00C805DE" w:rsidRDefault="00B5489D" w:rsidP="00854221">
            <w:pPr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B5489D" w:rsidRPr="00C805DE" w:rsidRDefault="00B5489D" w:rsidP="00854221">
            <w:pPr>
              <w:pStyle w:val="ListParagraph"/>
              <w:spacing w:after="0" w:line="240" w:lineRule="auto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B5489D" w:rsidRDefault="00B5489D" w:rsidP="00B5489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893174" w:rsidRPr="00893174" w:rsidRDefault="00893174" w:rsidP="00B5489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B5489D" w:rsidRPr="00C805DE" w:rsidRDefault="00B5489D" w:rsidP="00B5489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lastRenderedPageBreak/>
        <w:t>3.</w:t>
      </w:r>
      <w:r w:rsidRPr="00C805DE">
        <w:rPr>
          <w:rFonts w:ascii="Sylfaen" w:hAnsi="Sylfaen" w:cs="Arial"/>
          <w:b/>
          <w:sz w:val="20"/>
          <w:szCs w:val="20"/>
          <w:lang w:val="en-US"/>
        </w:rPr>
        <w:t>3.</w:t>
      </w:r>
      <w:r w:rsidRPr="00C805DE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 მიდგომები </w:t>
      </w:r>
    </w:p>
    <w:p w:rsidR="00B5489D" w:rsidRPr="00C805DE" w:rsidRDefault="00B5489D" w:rsidP="00B5489D">
      <w:pPr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C805DE">
        <w:rPr>
          <w:rFonts w:ascii="Sylfaen" w:hAnsi="Sylfaen" w:cs="Arial"/>
          <w:sz w:val="20"/>
          <w:szCs w:val="20"/>
          <w:lang w:val="ka-GE"/>
        </w:rPr>
        <w:t>მტკიცებულებების შეგ</w:t>
      </w:r>
      <w:r w:rsidR="00C350E0">
        <w:rPr>
          <w:rFonts w:ascii="Sylfaen" w:hAnsi="Sylfaen" w:cs="Arial"/>
          <w:sz w:val="20"/>
          <w:szCs w:val="20"/>
          <w:lang w:val="ka-GE"/>
        </w:rPr>
        <w:t xml:space="preserve">როვება და სტუდენტის შეფასება  </w:t>
      </w:r>
      <w:r w:rsidRPr="00C805DE">
        <w:rPr>
          <w:rFonts w:ascii="Sylfaen" w:hAnsi="Sylfaen" w:cs="Arial"/>
          <w:sz w:val="20"/>
          <w:szCs w:val="20"/>
          <w:lang w:val="ka-GE"/>
        </w:rPr>
        <w:t>ხდება</w:t>
      </w:r>
      <w:r w:rsidR="00711762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C805DE">
        <w:rPr>
          <w:rFonts w:ascii="Sylfaen" w:hAnsi="Sylfaen" w:cs="Arial"/>
          <w:sz w:val="20"/>
          <w:szCs w:val="20"/>
          <w:lang w:val="ka-GE"/>
        </w:rPr>
        <w:t>სასწავლო დაწესებულების    აუდიტორიასა  და    კლინიკაში მუშაობის დროს.</w:t>
      </w:r>
    </w:p>
    <w:p w:rsidR="00B5489D" w:rsidRPr="00C805DE" w:rsidRDefault="00B5489D" w:rsidP="00B5489D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C805DE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შეასრულოს დავალებების და აქტივობების ფართო დიაპაზონი, რომელიც მჭიდრო კავშირშია სწავლის შედეგებთან.</w:t>
      </w:r>
    </w:p>
    <w:p w:rsidR="00B5489D" w:rsidRPr="00C805DE" w:rsidRDefault="00B5489D" w:rsidP="00B5489D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C805DE">
        <w:rPr>
          <w:rFonts w:ascii="Sylfaen" w:hAnsi="Sylfaen" w:cs="Arial"/>
          <w:sz w:val="20"/>
          <w:szCs w:val="20"/>
          <w:lang w:val="ka-GE"/>
        </w:rPr>
        <w:t xml:space="preserve">განხორციელებული აქტივობების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განვითარებას. </w:t>
      </w:r>
    </w:p>
    <w:p w:rsidR="00B5489D" w:rsidRPr="00C805DE" w:rsidRDefault="00B5489D" w:rsidP="00B5489D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en-US"/>
        </w:rPr>
      </w:pPr>
      <w:r w:rsidRPr="00C805DE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ინდივიდუალურად თითოეული სტუდენტისთვის  ცოდნის და უნარების   დასადგენად;</w:t>
      </w:r>
    </w:p>
    <w:p w:rsidR="00B5489D" w:rsidRPr="00711762" w:rsidRDefault="00B5489D" w:rsidP="00B5489D">
      <w:pPr>
        <w:spacing w:before="120" w:line="240" w:lineRule="auto"/>
        <w:jc w:val="both"/>
        <w:rPr>
          <w:rFonts w:ascii="Sylfaen" w:hAnsi="Sylfaen" w:cs="Arial"/>
          <w:b/>
          <w:sz w:val="24"/>
          <w:szCs w:val="24"/>
          <w:lang w:val="ka-GE"/>
        </w:rPr>
      </w:pPr>
    </w:p>
    <w:p w:rsidR="00954784" w:rsidRPr="000728B6" w:rsidRDefault="00B5489D" w:rsidP="00954784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711762">
        <w:rPr>
          <w:rFonts w:ascii="Sylfaen" w:hAnsi="Sylfaen"/>
          <w:b/>
          <w:sz w:val="24"/>
          <w:szCs w:val="24"/>
          <w:lang w:val="en-US"/>
        </w:rPr>
        <w:t>3</w:t>
      </w:r>
      <w:r w:rsidRPr="00711762">
        <w:rPr>
          <w:rFonts w:ascii="Sylfaen" w:hAnsi="Sylfaen"/>
          <w:b/>
          <w:sz w:val="24"/>
          <w:szCs w:val="24"/>
          <w:lang w:val="ka-GE"/>
        </w:rPr>
        <w:t>.</w:t>
      </w:r>
      <w:r w:rsidRPr="00711762">
        <w:rPr>
          <w:rFonts w:ascii="Sylfaen" w:hAnsi="Sylfaen"/>
          <w:b/>
          <w:sz w:val="24"/>
          <w:szCs w:val="24"/>
          <w:lang w:val="en-US"/>
        </w:rPr>
        <w:t>4.</w:t>
      </w:r>
      <w:r w:rsidR="00711762" w:rsidRPr="00711762">
        <w:rPr>
          <w:rFonts w:ascii="Sylfaen" w:hAnsi="Sylfaen"/>
          <w:b/>
          <w:sz w:val="24"/>
          <w:szCs w:val="24"/>
          <w:lang w:val="ka-GE"/>
        </w:rPr>
        <w:t xml:space="preserve">     მოდული ხორციელდება: </w:t>
      </w:r>
      <w:r w:rsidR="00954784" w:rsidRPr="000728B6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="00954784" w:rsidRPr="000728B6">
        <w:rPr>
          <w:rFonts w:ascii="Sylfaen" w:hAnsi="Sylfaen" w:cs="Arial"/>
          <w:b/>
          <w:sz w:val="24"/>
          <w:szCs w:val="24"/>
          <w:lang w:val="ka-GE"/>
        </w:rPr>
        <w:t>A</w:t>
      </w:r>
      <w:r w:rsidR="00954784">
        <w:rPr>
          <w:rFonts w:ascii="Sylfaen" w:hAnsi="Sylfaen"/>
          <w:b/>
          <w:sz w:val="24"/>
          <w:szCs w:val="24"/>
          <w:lang w:val="en-US"/>
        </w:rPr>
        <w:t>-</w:t>
      </w:r>
      <w:r w:rsidR="00954784" w:rsidRPr="000728B6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954784" w:rsidRPr="000728B6">
        <w:rPr>
          <w:rFonts w:ascii="Sylfaen" w:hAnsi="Sylfaen"/>
          <w:b/>
          <w:sz w:val="20"/>
          <w:szCs w:val="20"/>
          <w:lang w:val="ka-GE"/>
        </w:rPr>
        <w:t>C</w:t>
      </w:r>
      <w:r w:rsidR="00954784" w:rsidRPr="000728B6">
        <w:rPr>
          <w:rFonts w:ascii="Sylfaen" w:hAnsi="Sylfaen"/>
          <w:b/>
          <w:sz w:val="24"/>
          <w:szCs w:val="24"/>
          <w:lang w:val="ka-GE"/>
        </w:rPr>
        <w:t>გარემოში</w:t>
      </w:r>
    </w:p>
    <w:p w:rsidR="00954784" w:rsidRPr="004916C7" w:rsidRDefault="00954784" w:rsidP="00954784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0728B6">
        <w:rPr>
          <w:rFonts w:ascii="Sylfaen" w:hAnsi="Sylfaen"/>
          <w:b/>
          <w:sz w:val="24"/>
          <w:szCs w:val="24"/>
          <w:lang w:val="ka-GE"/>
        </w:rPr>
        <w:t>II-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სართული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 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N1; 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N2;  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N6; </w:t>
      </w:r>
      <w:r w:rsidRPr="000728B6">
        <w:rPr>
          <w:rFonts w:ascii="Sylfaen" w:hAnsi="Sylfaen" w:cs="Sylfaen"/>
          <w:b/>
          <w:sz w:val="24"/>
          <w:szCs w:val="24"/>
          <w:lang w:val="ka-GE"/>
        </w:rPr>
        <w:t>ოთახი</w:t>
      </w:r>
      <w:r w:rsidRPr="000728B6">
        <w:rPr>
          <w:rFonts w:ascii="Sylfaen" w:hAnsi="Sylfaen" w:cs="Calibri"/>
          <w:b/>
          <w:sz w:val="24"/>
          <w:szCs w:val="24"/>
          <w:lang w:val="ka-GE"/>
        </w:rPr>
        <w:t xml:space="preserve"> N14; </w:t>
      </w:r>
      <w:r w:rsidRPr="00647A6C">
        <w:rPr>
          <w:rFonts w:ascii="Sylfaen" w:hAnsi="Sylfaen"/>
          <w:b/>
          <w:sz w:val="24"/>
          <w:szCs w:val="24"/>
          <w:lang w:val="ka-GE"/>
        </w:rPr>
        <w:t xml:space="preserve">III-სართული </w:t>
      </w:r>
      <w:r w:rsidRPr="00647A6C">
        <w:rPr>
          <w:rFonts w:ascii="Sylfaen" w:hAnsi="Sylfaen" w:cs="Arial"/>
          <w:b/>
          <w:sz w:val="24"/>
          <w:szCs w:val="24"/>
          <w:lang w:val="ka-GE"/>
        </w:rPr>
        <w:t>A</w:t>
      </w:r>
      <w:r w:rsidRPr="00647A6C">
        <w:rPr>
          <w:rFonts w:ascii="Sylfaen" w:hAnsi="Sylfaen"/>
          <w:b/>
          <w:sz w:val="24"/>
          <w:szCs w:val="24"/>
          <w:lang w:val="ka-GE"/>
        </w:rPr>
        <w:t xml:space="preserve"> - C გარემოში</w:t>
      </w:r>
      <w:r w:rsidRPr="00647A6C">
        <w:rPr>
          <w:rFonts w:ascii="Sylfaen" w:hAnsi="Sylfaen" w:cs="Arial"/>
          <w:b/>
          <w:sz w:val="24"/>
          <w:szCs w:val="24"/>
          <w:lang w:val="ka-GE"/>
        </w:rPr>
        <w:t xml:space="preserve">; </w:t>
      </w:r>
      <w:r w:rsidRPr="00647A6C">
        <w:rPr>
          <w:rFonts w:ascii="Sylfaen" w:hAnsi="Sylfaen"/>
          <w:b/>
          <w:sz w:val="24"/>
          <w:szCs w:val="24"/>
          <w:lang w:val="ka-GE"/>
        </w:rPr>
        <w:t>ოთახი N18</w:t>
      </w:r>
      <w:r w:rsidRPr="004916C7">
        <w:rPr>
          <w:rFonts w:ascii="Sylfaen" w:hAnsi="Sylfaen" w:cs="Calibri"/>
          <w:b/>
          <w:sz w:val="24"/>
          <w:szCs w:val="24"/>
          <w:lang w:val="ka-GE"/>
        </w:rPr>
        <w:t>.</w:t>
      </w:r>
    </w:p>
    <w:p w:rsidR="00711762" w:rsidRPr="00711762" w:rsidRDefault="00711762" w:rsidP="00711762">
      <w:pPr>
        <w:widowControl w:val="0"/>
        <w:spacing w:after="0" w:line="240" w:lineRule="auto"/>
        <w:rPr>
          <w:rFonts w:ascii="Sylfaen" w:hAnsi="Sylfaen"/>
          <w:b/>
          <w:sz w:val="24"/>
          <w:szCs w:val="24"/>
        </w:rPr>
      </w:pPr>
      <w:r w:rsidRPr="00711762">
        <w:rPr>
          <w:rFonts w:ascii="Sylfaen" w:hAnsi="Sylfaen"/>
          <w:b/>
          <w:sz w:val="24"/>
          <w:szCs w:val="24"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B5489D" w:rsidRPr="00711762" w:rsidRDefault="00B5489D" w:rsidP="00B5489D">
      <w:pPr>
        <w:pStyle w:val="ListParagraph"/>
        <w:tabs>
          <w:tab w:val="left" w:pos="4084"/>
        </w:tabs>
        <w:spacing w:after="0" w:line="240" w:lineRule="auto"/>
        <w:ind w:left="90"/>
        <w:rPr>
          <w:rFonts w:ascii="Sylfaen" w:hAnsi="Sylfaen" w:cs="Arial"/>
          <w:b/>
          <w:sz w:val="20"/>
          <w:szCs w:val="20"/>
          <w:lang w:val="ka-GE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ind w:left="360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tbl>
      <w:tblPr>
        <w:tblStyle w:val="TableGrid"/>
        <w:tblW w:w="5000" w:type="pct"/>
        <w:tblLook w:val="04A0"/>
      </w:tblPr>
      <w:tblGrid>
        <w:gridCol w:w="3081"/>
        <w:gridCol w:w="2987"/>
        <w:gridCol w:w="8718"/>
      </w:tblGrid>
      <w:tr w:rsidR="00B5489D" w:rsidRPr="00C805DE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5489D" w:rsidRPr="00C805DE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5489D" w:rsidRPr="00C805DE" w:rsidTr="00854221">
        <w:trPr>
          <w:trHeight w:val="505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 xml:space="preserve">სასწავლო გარემოს </w:t>
            </w: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ზოგადი აღწერა: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სამედიცინო ოთახი, 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5489D" w:rsidRPr="00C805DE" w:rsidTr="00854221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ფართი</w:t>
            </w:r>
          </w:p>
        </w:tc>
      </w:tr>
      <w:tr w:rsidR="00B5489D" w:rsidRPr="00C805DE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არა ნაკლებ 2მ</w:t>
            </w:r>
            <w:r w:rsidRPr="00C805DE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2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ერთ სტუდენტზე</w:t>
            </w:r>
          </w:p>
        </w:tc>
      </w:tr>
      <w:tr w:rsidR="00B5489D" w:rsidRPr="00C805DE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2,5 მ</w:t>
            </w:r>
          </w:p>
        </w:tc>
      </w:tr>
      <w:tr w:rsidR="00B5489D" w:rsidRPr="00C805DE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ერთი სტანდარტული კარი</w:t>
            </w:r>
          </w:p>
        </w:tc>
      </w:tr>
      <w:tr w:rsidR="00B5489D" w:rsidRPr="00C805DE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განათება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B5489D" w:rsidRPr="00C805DE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არაინდუსტრიული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ჰაერის ფარდობოთი 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40-60%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18-23</w:t>
            </w:r>
            <w:r w:rsidRPr="00C805DE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0</w:t>
            </w:r>
            <w:r w:rsidRPr="00C805DE">
              <w:rPr>
                <w:rFonts w:ascii="Sylfaen" w:hAnsi="Sylfaen"/>
                <w:sz w:val="20"/>
                <w:szCs w:val="20"/>
              </w:rPr>
              <w:t>c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ბუნებრივი</w:t>
            </w:r>
          </w:p>
        </w:tc>
      </w:tr>
      <w:tr w:rsidR="00B5489D" w:rsidRPr="00C805DE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ელექტრო მომარაგება/სუსტი დენები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ფაზა/0</w:t>
            </w:r>
          </w:p>
        </w:tc>
      </w:tr>
      <w:tr w:rsidR="00B5489D" w:rsidRPr="00C805DE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ქსელი</w:t>
            </w:r>
          </w:p>
        </w:tc>
      </w:tr>
      <w:tr w:rsidR="00B5489D" w:rsidRPr="00C805DE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489D" w:rsidRPr="00C805DE" w:rsidRDefault="00B5489D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ინტერნეტთან წვდომა</w:t>
            </w:r>
          </w:p>
        </w:tc>
      </w:tr>
    </w:tbl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B5489D" w:rsidRPr="00C805DE" w:rsidRDefault="00B5489D" w:rsidP="00B5489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t>3.</w:t>
      </w:r>
      <w:r w:rsidRPr="00C805DE">
        <w:rPr>
          <w:rFonts w:ascii="Sylfaen" w:hAnsi="Sylfaen" w:cs="Arial"/>
          <w:b/>
          <w:sz w:val="20"/>
          <w:szCs w:val="20"/>
          <w:lang w:val="en-US"/>
        </w:rPr>
        <w:t>5</w:t>
      </w:r>
      <w:r w:rsidRPr="00C805DE">
        <w:rPr>
          <w:rFonts w:ascii="Sylfaen" w:hAnsi="Sylfaen" w:cs="Arial"/>
          <w:b/>
          <w:sz w:val="20"/>
          <w:szCs w:val="20"/>
          <w:lang w:val="ka-GE"/>
        </w:rPr>
        <w:t>. აღჭურვილობის ნორმატივი</w:t>
      </w: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C805DE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 სნორმატივი, </w:t>
      </w: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805DE">
        <w:rPr>
          <w:rFonts w:ascii="Sylfaen" w:hAnsi="Sylfaen"/>
          <w:sz w:val="20"/>
          <w:szCs w:val="20"/>
          <w:lang w:val="ka-GE"/>
        </w:rPr>
        <w:t>თეორიული სწავლებისთვის</w:t>
      </w:r>
      <w:r w:rsidRPr="00C805DE">
        <w:rPr>
          <w:rFonts w:ascii="Sylfaen" w:hAnsi="Sylfaen"/>
          <w:sz w:val="20"/>
          <w:szCs w:val="20"/>
          <w:lang w:val="en-US"/>
        </w:rPr>
        <w:t xml:space="preserve">- </w:t>
      </w:r>
      <w:r w:rsidRPr="00C805DE">
        <w:rPr>
          <w:rFonts w:ascii="Sylfaen" w:hAnsi="Sylfaen"/>
          <w:sz w:val="20"/>
          <w:szCs w:val="20"/>
        </w:rPr>
        <w:t>A</w:t>
      </w:r>
      <w:r w:rsidRPr="00C805DE">
        <w:rPr>
          <w:rFonts w:ascii="Sylfaen" w:hAnsi="Sylfaen"/>
          <w:sz w:val="20"/>
          <w:szCs w:val="20"/>
          <w:lang w:val="ka-GE"/>
        </w:rPr>
        <w:t xml:space="preserve"> გარემო</w:t>
      </w: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644"/>
        <w:gridCol w:w="4010"/>
        <w:gridCol w:w="3614"/>
        <w:gridCol w:w="2242"/>
        <w:gridCol w:w="4276"/>
      </w:tblGrid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C805DE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spacing w:after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C805DE">
              <w:rPr>
                <w:rFonts w:ascii="Sylfaen" w:hAnsi="Sylfaen"/>
                <w:sz w:val="20"/>
                <w:szCs w:val="20"/>
              </w:rPr>
              <w:t>X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C805DE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 ერთეული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805DE">
        <w:rPr>
          <w:rFonts w:ascii="Sylfaen" w:hAnsi="Sylfaen"/>
          <w:sz w:val="20"/>
          <w:szCs w:val="20"/>
          <w:lang w:val="ka-GE"/>
        </w:rPr>
        <w:t xml:space="preserve">პრაქტიკული სწავლებისთვის - </w:t>
      </w:r>
      <w:r w:rsidRPr="00C805DE">
        <w:rPr>
          <w:rFonts w:ascii="Sylfaen" w:hAnsi="Sylfaen"/>
          <w:sz w:val="20"/>
          <w:szCs w:val="20"/>
        </w:rPr>
        <w:t xml:space="preserve">С </w:t>
      </w:r>
      <w:r w:rsidRPr="00C805DE">
        <w:rPr>
          <w:rFonts w:ascii="Sylfaen" w:hAnsi="Sylfaen"/>
          <w:sz w:val="20"/>
          <w:szCs w:val="20"/>
          <w:lang w:val="ka-GE"/>
        </w:rPr>
        <w:t>გარემო</w:t>
      </w: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45"/>
        <w:gridCol w:w="4010"/>
        <w:gridCol w:w="3510"/>
        <w:gridCol w:w="2342"/>
        <w:gridCol w:w="4279"/>
      </w:tblGrid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spacing w:after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2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ფლებჩარტი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3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პლაკატები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საწოლი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ტაპჩანი</w:t>
            </w:r>
          </w:p>
          <w:p w:rsidR="00B5489D" w:rsidRPr="00C805DE" w:rsidRDefault="00B5489D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მასაჟის მაგიდა</w:t>
            </w:r>
          </w:p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მულიაჟი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მანეკენი</w:t>
            </w:r>
          </w:p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უნივერსალური</w:t>
            </w:r>
            <w:r w:rsidRPr="00C805DE">
              <w:rPr>
                <w:rFonts w:ascii="Sylfaen" w:hAnsi="Sylfaen"/>
                <w:sz w:val="20"/>
                <w:szCs w:val="20"/>
              </w:rPr>
              <w:t xml:space="preserve"> - </w:t>
            </w:r>
          </w:p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ქალის იმიტაცია, უკეთდება მამაკაცის გენეტალია და კეთდება მამრობით სქესად: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მოძრაობის სრული დიაპაზონი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სრულად ფუნქციონალური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ვიზუალურად რეალისტური</w:t>
            </w:r>
          </w:p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აღნიშნული სამედიცინო მანეკენი შესაძლოა გამოყენებულ იქნას სხვადასხვა ტექნიკის შესასწავლად</w:t>
            </w:r>
            <w:r w:rsidRPr="00C805DE">
              <w:rPr>
                <w:rFonts w:ascii="Sylfaen" w:hAnsi="Sylfaen"/>
                <w:sz w:val="20"/>
                <w:szCs w:val="20"/>
              </w:rPr>
              <w:t>: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პაციენტის გადაყვანის 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დაბანის, ჩაცმის, ფიზიოთერაპიის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და ჭრილობათა დამუშავების.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ამპუტაციის, ყურისა და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ცხვირის ირიგაციის, 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ორალური ჰიგიენის;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ინექციის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ტრახოტომიის</w:t>
            </w:r>
          </w:p>
          <w:p w:rsidR="00B5489D" w:rsidRPr="00C805DE" w:rsidRDefault="00B5489D" w:rsidP="00B5489D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კათეტერიზაციის </w:t>
            </w:r>
          </w:p>
          <w:p w:rsidR="00B5489D" w:rsidRPr="00C805DE" w:rsidRDefault="00B5489D" w:rsidP="00854221">
            <w:pPr>
              <w:ind w:left="827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ოყნის გაკეთების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1 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სასწავლოოთახზე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lastRenderedPageBreak/>
              <w:t>6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არტერიული წნევის საზომი აპარატი </w:t>
            </w:r>
          </w:p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მაჯის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 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მკლავის ელექტრო ან</w:t>
            </w:r>
          </w:p>
          <w:p w:rsidR="00B5489D" w:rsidRPr="00C805DE" w:rsidRDefault="00B5489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მექანიკური ციფრული სვეტით.  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1403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ფონედესკოპი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5B2243" w:rsidRDefault="00B5489D" w:rsidP="005B2243">
            <w:pPr>
              <w:pStyle w:val="ListParagraph"/>
              <w:ind w:left="33"/>
              <w:rPr>
                <w:rFonts w:ascii="Sylfaen" w:hAnsi="Sylfaen"/>
                <w:sz w:val="20"/>
                <w:szCs w:val="20"/>
                <w:lang w:val="en-US" w:eastAsia="ru-RU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 ან ელექტრო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მაკრატლები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ბლაგვწვერიანი; მოხრლი; მახვილწვერიანი; რბილი ნახვევის მოსახსნელი;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1  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პინცეტი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ქირურგიული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-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მახვილიკბილებით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ანატომიური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-</w:t>
            </w: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განივიჭდეებით</w:t>
            </w: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პინცეტი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B5489D" w:rsidRPr="00C805DE" w:rsidRDefault="00B5489D" w:rsidP="00B5489D">
      <w:pPr>
        <w:tabs>
          <w:tab w:val="left" w:pos="4084"/>
        </w:tabs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C805DE">
        <w:rPr>
          <w:rFonts w:ascii="Sylfaen" w:hAnsi="Sylfaen"/>
          <w:b/>
          <w:sz w:val="20"/>
          <w:szCs w:val="20"/>
          <w:lang w:val="ka-GE"/>
        </w:rPr>
        <w:lastRenderedPageBreak/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C350E0">
        <w:rPr>
          <w:rFonts w:ascii="Sylfaen" w:hAnsi="Sylfaen"/>
          <w:b/>
          <w:sz w:val="20"/>
          <w:szCs w:val="20"/>
          <w:lang w:val="ka-GE"/>
        </w:rPr>
        <w:t>ა</w:t>
      </w:r>
      <w:r w:rsidRPr="00C805DE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585"/>
        <w:gridCol w:w="5678"/>
        <w:gridCol w:w="3368"/>
        <w:gridCol w:w="1884"/>
        <w:gridCol w:w="3271"/>
      </w:tblGrid>
      <w:tr w:rsidR="00B5489D" w:rsidRPr="00C805DE" w:rsidTr="00854221">
        <w:trPr>
          <w:trHeight w:val="615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5489D" w:rsidRPr="00C805DE" w:rsidTr="00854221">
        <w:trPr>
          <w:trHeight w:val="615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ტერმომეტრი,  სამედიცინო თერმომეტრი, პულსოქსიმეტრი</w:t>
            </w:r>
          </w:p>
        </w:tc>
        <w:tc>
          <w:tcPr>
            <w:tcW w:w="1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სპეციფიკიდან გამომდინარე საჭირო სამედიცინო ინვენტარი და აღჭურვილობა: სამედიცინო მაკრატელი, პინცეტი, მომჭერი, და სხვა</w:t>
            </w:r>
          </w:p>
        </w:tc>
        <w:tc>
          <w:tcPr>
            <w:tcW w:w="1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1  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805DE">
        <w:rPr>
          <w:rFonts w:ascii="Sylfaen" w:hAnsi="Sylfaen"/>
          <w:b/>
          <w:sz w:val="20"/>
          <w:szCs w:val="20"/>
          <w:lang w:val="ka-GE"/>
        </w:rPr>
        <w:t xml:space="preserve">ნაწილი 3. მასალები და ნედლეული </w:t>
      </w:r>
    </w:p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618"/>
        <w:gridCol w:w="3850"/>
        <w:gridCol w:w="5033"/>
        <w:gridCol w:w="1958"/>
        <w:gridCol w:w="3327"/>
      </w:tblGrid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პროცედურული ჩარევებისათვის  საჭირო   მოხმარების ინვენტარი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ერთჯერადი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ზედა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ერთჯერადი რეზინის მარყუჟით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343077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343077" w:rsidRDefault="00B5489D" w:rsidP="00343077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არასტერილური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34307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სტერილური </w:t>
            </w:r>
          </w:p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34307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ბახილი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343077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შესახვევი მასალა- არასტერილური მარლა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343077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34307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tabs>
                <w:tab w:val="left" w:pos="4084"/>
              </w:tabs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ბინტი</w:t>
            </w:r>
          </w:p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B5489D" w:rsidP="0034307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343077"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პამპერსი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მოზრდილის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B5489D" w:rsidP="0034307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343077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ზეწარი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წყალგაუმტარი 70X140</w:t>
            </w:r>
          </w:p>
          <w:p w:rsidR="00B5489D" w:rsidRPr="00C805DE" w:rsidRDefault="00B5489D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343077" w:rsidRDefault="0034307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B5489D" w:rsidP="0034307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343077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ზეწარი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წყალგაუმტარი (შარდგაუმტარი) ანტიბქტერიული  100X150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343077" w:rsidRDefault="0034307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34307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13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343077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343077" w:rsidRDefault="0034307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B5489D" w:rsidP="0034307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343077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ფლებჩარტის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343077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B5489D" w:rsidRPr="00C805DE">
              <w:rPr>
                <w:rFonts w:ascii="Sylfaen" w:hAnsi="Sylfaen"/>
                <w:sz w:val="20"/>
                <w:szCs w:val="20"/>
                <w:lang w:val="ka-GE"/>
              </w:rPr>
              <w:t xml:space="preserve"> შეკვრა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B5489D" w:rsidP="0034307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343077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en-US"/>
              </w:rPr>
              <w:t>A4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343077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B5489D" w:rsidRPr="00C805DE">
              <w:rPr>
                <w:rFonts w:ascii="Sylfaen" w:hAnsi="Sylfaen"/>
                <w:sz w:val="20"/>
                <w:szCs w:val="20"/>
                <w:lang w:val="en-US"/>
              </w:rPr>
              <w:t xml:space="preserve"> შეკ</w:t>
            </w:r>
            <w:r w:rsidR="00B5489D" w:rsidRPr="00C805DE">
              <w:rPr>
                <w:rFonts w:ascii="Sylfaen" w:hAnsi="Sylfaen"/>
                <w:sz w:val="20"/>
                <w:szCs w:val="20"/>
                <w:lang w:val="ka-GE"/>
              </w:rPr>
              <w:t>ვრა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B5489D" w:rsidRPr="00C805DE" w:rsidTr="00854221">
        <w:trPr>
          <w:trHeight w:val="615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489D" w:rsidRPr="00343077" w:rsidRDefault="00B5489D" w:rsidP="0034307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="00343077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489D" w:rsidRPr="00C805DE" w:rsidRDefault="00B5489D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B5489D" w:rsidRPr="00C805DE" w:rsidRDefault="00B5489D" w:rsidP="00B5489D">
      <w:pPr>
        <w:tabs>
          <w:tab w:val="left" w:pos="4084"/>
        </w:tabs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B5489D" w:rsidRPr="00C805DE" w:rsidRDefault="00B5489D" w:rsidP="00B5489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t>3.</w:t>
      </w:r>
      <w:r w:rsidRPr="00C805DE">
        <w:rPr>
          <w:rFonts w:ascii="Sylfaen" w:hAnsi="Sylfaen" w:cs="Arial"/>
          <w:b/>
          <w:sz w:val="20"/>
          <w:szCs w:val="20"/>
          <w:lang w:val="en-US"/>
        </w:rPr>
        <w:t xml:space="preserve">6. </w:t>
      </w:r>
      <w:r w:rsidRPr="00C805DE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</w:t>
      </w:r>
      <w:r w:rsidR="00C350E0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C805DE">
        <w:rPr>
          <w:rFonts w:ascii="Sylfaen" w:hAnsi="Sylfaen" w:cs="Arial"/>
          <w:b/>
          <w:sz w:val="20"/>
          <w:szCs w:val="20"/>
          <w:lang w:val="ka-GE"/>
        </w:rPr>
        <w:t>და ინსტრუმენტები;</w:t>
      </w:r>
    </w:p>
    <w:tbl>
      <w:tblPr>
        <w:tblW w:w="5000" w:type="pct"/>
        <w:tblLook w:val="04A0"/>
      </w:tblPr>
      <w:tblGrid>
        <w:gridCol w:w="2476"/>
        <w:gridCol w:w="4391"/>
        <w:gridCol w:w="3655"/>
        <w:gridCol w:w="4264"/>
      </w:tblGrid>
      <w:tr w:rsidR="00B5489D" w:rsidRPr="00C805DE" w:rsidTr="00854221">
        <w:trPr>
          <w:trHeight w:val="359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4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B5489D" w:rsidRPr="00C805DE" w:rsidTr="00854221">
        <w:trPr>
          <w:trHeight w:val="172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B5489D" w:rsidRPr="00C805DE" w:rsidTr="00854221">
        <w:trPr>
          <w:trHeight w:val="440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34307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შედეგი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როლური თამაშები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ind w:left="2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B5489D" w:rsidRPr="00C805DE" w:rsidTr="00854221">
        <w:trPr>
          <w:trHeight w:val="458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34307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შედეგი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ind w:left="26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B5489D" w:rsidRPr="00C805DE" w:rsidRDefault="00B5489D" w:rsidP="00854221">
            <w:pPr>
              <w:spacing w:after="0" w:line="240" w:lineRule="auto"/>
              <w:ind w:left="2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B5489D" w:rsidRPr="00C805DE" w:rsidTr="00854221">
        <w:trPr>
          <w:trHeight w:val="548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34307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შედეგი 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B5489D" w:rsidRPr="00C805DE" w:rsidTr="00854221">
        <w:trPr>
          <w:trHeight w:val="440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34307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შედეგი  </w:t>
            </w:r>
            <w:r w:rsidRPr="00C805DE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C805DE" w:rsidRDefault="00B5489D" w:rsidP="00854221">
            <w:pPr>
              <w:spacing w:after="0" w:line="240" w:lineRule="auto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  <w:p w:rsidR="00B5489D" w:rsidRPr="00C805DE" w:rsidRDefault="00B5489D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805DE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</w:tbl>
    <w:p w:rsidR="00B5489D" w:rsidRPr="00C805DE" w:rsidRDefault="00B5489D" w:rsidP="00B5489D">
      <w:pPr>
        <w:pStyle w:val="ListParagraph"/>
        <w:spacing w:before="120" w:line="240" w:lineRule="auto"/>
        <w:ind w:left="779"/>
        <w:rPr>
          <w:rFonts w:ascii="Sylfaen" w:hAnsi="Sylfaen" w:cs="Arial"/>
          <w:b/>
          <w:sz w:val="20"/>
          <w:szCs w:val="20"/>
          <w:lang w:val="en-US"/>
        </w:rPr>
      </w:pPr>
    </w:p>
    <w:p w:rsidR="00B5489D" w:rsidRPr="00C805DE" w:rsidRDefault="00B5489D" w:rsidP="00B5489D">
      <w:pPr>
        <w:pStyle w:val="ListParagraph"/>
        <w:spacing w:before="120" w:line="240" w:lineRule="auto"/>
        <w:ind w:left="779"/>
        <w:rPr>
          <w:rFonts w:ascii="Sylfaen" w:hAnsi="Sylfaen" w:cs="Arial"/>
          <w:b/>
          <w:sz w:val="20"/>
          <w:szCs w:val="20"/>
          <w:lang w:val="ka-GE"/>
        </w:rPr>
      </w:pPr>
    </w:p>
    <w:p w:rsidR="00B5489D" w:rsidRPr="00C805DE" w:rsidRDefault="00B5489D" w:rsidP="00B5489D">
      <w:pPr>
        <w:pStyle w:val="ListParagraph"/>
        <w:spacing w:before="120" w:line="240" w:lineRule="auto"/>
        <w:ind w:left="779"/>
        <w:rPr>
          <w:rFonts w:ascii="Sylfaen" w:hAnsi="Sylfaen" w:cs="Arial"/>
          <w:b/>
          <w:sz w:val="20"/>
          <w:szCs w:val="20"/>
          <w:lang w:val="ka-GE"/>
        </w:rPr>
      </w:pPr>
    </w:p>
    <w:p w:rsidR="00B5489D" w:rsidRPr="00C805DE" w:rsidRDefault="00B5489D" w:rsidP="00B5489D">
      <w:pPr>
        <w:pStyle w:val="ListParagraph"/>
        <w:numPr>
          <w:ilvl w:val="1"/>
          <w:numId w:val="15"/>
        </w:numPr>
        <w:spacing w:before="120" w:after="200" w:line="240" w:lineRule="auto"/>
        <w:ind w:left="450" w:right="0"/>
        <w:rPr>
          <w:rFonts w:ascii="Sylfaen" w:hAnsi="Sylfaen" w:cs="Arial"/>
          <w:b/>
          <w:sz w:val="20"/>
          <w:szCs w:val="20"/>
          <w:lang w:val="ka-GE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t>ლიტერატურა ან/და ინფორმაციის წყაროები</w:t>
      </w:r>
    </w:p>
    <w:p w:rsidR="00B5489D" w:rsidRPr="00C805DE" w:rsidRDefault="00B5489D" w:rsidP="00B5489D">
      <w:pPr>
        <w:pStyle w:val="ListParagraph"/>
        <w:spacing w:before="120" w:line="240" w:lineRule="auto"/>
        <w:ind w:left="644"/>
        <w:rPr>
          <w:rFonts w:ascii="Sylfaen" w:hAnsi="Sylfaen" w:cs="Arial"/>
          <w:b/>
          <w:sz w:val="20"/>
          <w:szCs w:val="20"/>
          <w:lang w:val="en-US"/>
        </w:rPr>
      </w:pPr>
    </w:p>
    <w:p w:rsidR="005B2243" w:rsidRPr="005B2243" w:rsidRDefault="005B2243" w:rsidP="00B5489D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Sylfaen"/>
          <w:sz w:val="20"/>
          <w:szCs w:val="20"/>
          <w:lang w:val="ka-GE"/>
        </w:rPr>
        <w:t>სტუდენტის სახელმძღვანელო - თერაპიული პაციენტის მოვლა</w:t>
      </w:r>
    </w:p>
    <w:p w:rsidR="00B5489D" w:rsidRPr="005B2243" w:rsidRDefault="00B5489D" w:rsidP="00B5489D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en-US"/>
        </w:rPr>
      </w:pPr>
      <w:r w:rsidRPr="005B2243">
        <w:rPr>
          <w:rFonts w:ascii="Sylfaen" w:hAnsi="Sylfaen" w:cs="Sylfaen"/>
          <w:sz w:val="20"/>
          <w:szCs w:val="20"/>
          <w:lang w:val="ka-GE"/>
        </w:rPr>
        <w:t>ადამიანის</w:t>
      </w:r>
      <w:r w:rsidR="005B2243" w:rsidRPr="005B2243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5B2243">
        <w:rPr>
          <w:rFonts w:ascii="Sylfaen" w:hAnsi="Sylfaen" w:cs="Sylfaen"/>
          <w:sz w:val="20"/>
          <w:szCs w:val="20"/>
          <w:lang w:val="ka-GE"/>
        </w:rPr>
        <w:t>უფლებები</w:t>
      </w:r>
      <w:r w:rsidR="005B2243" w:rsidRPr="005B2243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5B2243">
        <w:rPr>
          <w:rFonts w:ascii="Sylfaen" w:hAnsi="Sylfaen" w:cs="Sylfaen"/>
          <w:sz w:val="20"/>
          <w:szCs w:val="20"/>
          <w:lang w:val="ka-GE"/>
        </w:rPr>
        <w:t>და</w:t>
      </w:r>
      <w:r w:rsidR="005B2243" w:rsidRPr="005B2243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5B2243">
        <w:rPr>
          <w:rFonts w:ascii="Sylfaen" w:hAnsi="Sylfaen" w:cs="Sylfaen"/>
          <w:sz w:val="20"/>
          <w:szCs w:val="20"/>
          <w:lang w:val="ka-GE"/>
        </w:rPr>
        <w:t>ჯანდაცვა</w:t>
      </w:r>
      <w:r w:rsidRPr="005B2243">
        <w:rPr>
          <w:rFonts w:ascii="Sylfaen" w:hAnsi="Sylfaen"/>
          <w:sz w:val="20"/>
          <w:szCs w:val="20"/>
          <w:lang w:val="en-US"/>
        </w:rPr>
        <w:t xml:space="preserve"> CD 2011 </w:t>
      </w:r>
      <w:r w:rsidRPr="005B2243">
        <w:rPr>
          <w:rFonts w:ascii="Sylfaen" w:hAnsi="Sylfaen" w:cs="Sylfaen"/>
          <w:sz w:val="20"/>
          <w:szCs w:val="20"/>
          <w:lang w:val="ka-GE"/>
        </w:rPr>
        <w:t>წ</w:t>
      </w:r>
      <w:r w:rsidRPr="005B2243">
        <w:rPr>
          <w:rFonts w:ascii="Sylfaen" w:hAnsi="Sylfaen" w:cs="Calibri"/>
          <w:sz w:val="20"/>
          <w:szCs w:val="20"/>
          <w:lang w:val="ka-GE"/>
        </w:rPr>
        <w:t>.</w:t>
      </w:r>
    </w:p>
    <w:p w:rsidR="00B5489D" w:rsidRPr="003B223B" w:rsidRDefault="00B5489D" w:rsidP="00B5489D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en-US"/>
        </w:rPr>
      </w:pPr>
      <w:r w:rsidRPr="005B2243">
        <w:rPr>
          <w:rFonts w:ascii="Sylfaen" w:hAnsi="Sylfaen" w:cs="Sylfaen"/>
          <w:sz w:val="20"/>
          <w:szCs w:val="20"/>
          <w:lang w:val="ka-GE"/>
        </w:rPr>
        <w:t>ადამინის</w:t>
      </w:r>
      <w:r w:rsidR="005B2243" w:rsidRPr="005B2243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5B2243">
        <w:rPr>
          <w:rFonts w:ascii="Sylfaen" w:hAnsi="Sylfaen" w:cs="Sylfaen"/>
          <w:sz w:val="20"/>
          <w:szCs w:val="20"/>
          <w:lang w:val="ka-GE"/>
        </w:rPr>
        <w:t xml:space="preserve"> უფლებები ჯანდაცვის სფეროში</w:t>
      </w:r>
      <w:r w:rsidRPr="005B2243">
        <w:rPr>
          <w:rFonts w:ascii="Sylfaen" w:hAnsi="Sylfaen"/>
          <w:sz w:val="20"/>
          <w:szCs w:val="20"/>
          <w:lang w:val="en-US"/>
        </w:rPr>
        <w:t>-CD2011</w:t>
      </w:r>
      <w:r w:rsidRPr="005B2243">
        <w:rPr>
          <w:rFonts w:ascii="Sylfaen" w:hAnsi="Sylfaen" w:cs="Sylfaen"/>
          <w:sz w:val="20"/>
          <w:szCs w:val="20"/>
          <w:lang w:val="ka-GE"/>
        </w:rPr>
        <w:t>წელი</w:t>
      </w:r>
    </w:p>
    <w:p w:rsidR="003B223B" w:rsidRPr="003B223B" w:rsidRDefault="003B223B" w:rsidP="00B5489D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en-US"/>
        </w:rPr>
      </w:pPr>
      <w:r w:rsidRPr="003B223B">
        <w:rPr>
          <w:rFonts w:ascii="Sylfaen" w:hAnsi="Sylfaen"/>
          <w:sz w:val="20"/>
          <w:szCs w:val="20"/>
          <w:lang w:val="ka-GE"/>
        </w:rPr>
        <w:t>შინაგან დაავადებათა გადაუდებელი დიაგნოსტიკა და თერაპია/ გ. ბახტაძის რედ.–თბ.: განათლება, 1985.– ადამია, გ., ადამია, ე.</w:t>
      </w:r>
    </w:p>
    <w:p w:rsidR="003B223B" w:rsidRPr="003B223B" w:rsidRDefault="003B223B" w:rsidP="003B223B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en-US"/>
        </w:rPr>
      </w:pPr>
      <w:r w:rsidRPr="003B223B">
        <w:rPr>
          <w:rFonts w:ascii="Sylfaen" w:hAnsi="Sylfaen" w:cs="Sylfaen"/>
          <w:sz w:val="20"/>
          <w:szCs w:val="20"/>
          <w:lang w:val="ka-GE"/>
        </w:rPr>
        <w:t>შინაგანი</w:t>
      </w:r>
      <w:r w:rsidRPr="003B223B">
        <w:rPr>
          <w:rFonts w:ascii="Sylfaen" w:hAnsi="Sylfaen" w:cs="Calibri"/>
          <w:sz w:val="20"/>
          <w:szCs w:val="20"/>
          <w:lang w:val="ka-GE"/>
        </w:rPr>
        <w:t xml:space="preserve">  </w:t>
      </w:r>
      <w:r w:rsidRPr="003B223B">
        <w:rPr>
          <w:rFonts w:ascii="Sylfaen" w:hAnsi="Sylfaen" w:cs="Sylfaen"/>
          <w:sz w:val="20"/>
          <w:szCs w:val="20"/>
          <w:lang w:val="ka-GE"/>
        </w:rPr>
        <w:t>სნეულებანი</w:t>
      </w:r>
      <w:r w:rsidRPr="003B223B">
        <w:rPr>
          <w:rFonts w:ascii="Sylfaen" w:hAnsi="Sylfaen" w:cs="Calibri"/>
          <w:sz w:val="20"/>
          <w:szCs w:val="20"/>
          <w:lang w:val="ka-GE"/>
        </w:rPr>
        <w:t xml:space="preserve"> II</w:t>
      </w:r>
      <w:r w:rsidRPr="003B223B">
        <w:rPr>
          <w:rFonts w:ascii="Sylfaen" w:hAnsi="Sylfaen" w:cs="Sylfaen"/>
          <w:sz w:val="20"/>
          <w:szCs w:val="20"/>
          <w:lang w:val="ka-GE"/>
        </w:rPr>
        <w:t>ტომი</w:t>
      </w:r>
      <w:r w:rsidRPr="003B223B">
        <w:rPr>
          <w:rFonts w:ascii="Sylfaen" w:hAnsi="Sylfaen" w:cs="Calibri"/>
          <w:sz w:val="20"/>
          <w:szCs w:val="20"/>
          <w:lang w:val="ka-GE"/>
        </w:rPr>
        <w:t>.–</w:t>
      </w:r>
      <w:r w:rsidRPr="003B223B">
        <w:rPr>
          <w:rFonts w:ascii="Sylfaen" w:hAnsi="Sylfaen" w:cs="Sylfaen"/>
          <w:sz w:val="20"/>
          <w:szCs w:val="20"/>
          <w:lang w:val="ka-GE"/>
        </w:rPr>
        <w:t>თბ</w:t>
      </w:r>
      <w:r w:rsidRPr="003B223B">
        <w:rPr>
          <w:rFonts w:ascii="Sylfaen" w:hAnsi="Sylfaen" w:cs="Calibri"/>
          <w:sz w:val="20"/>
          <w:szCs w:val="20"/>
          <w:lang w:val="ka-GE"/>
        </w:rPr>
        <w:t>:</w:t>
      </w:r>
      <w:r w:rsidRPr="003B223B">
        <w:rPr>
          <w:rFonts w:ascii="Sylfaen" w:hAnsi="Sylfaen" w:cs="Sylfaen"/>
          <w:sz w:val="20"/>
          <w:szCs w:val="20"/>
          <w:lang w:val="ka-GE"/>
        </w:rPr>
        <w:t>მთაწმინდელი</w:t>
      </w:r>
      <w:r w:rsidRPr="003B223B">
        <w:rPr>
          <w:rFonts w:ascii="Sylfaen" w:hAnsi="Sylfaen" w:cs="Calibri"/>
          <w:sz w:val="20"/>
          <w:szCs w:val="20"/>
          <w:lang w:val="ka-GE"/>
        </w:rPr>
        <w:t>,2009</w:t>
      </w:r>
      <w:r w:rsidRPr="003B223B">
        <w:rPr>
          <w:rFonts w:ascii="Sylfaen" w:hAnsi="Sylfaen" w:cs="Sylfaen"/>
          <w:sz w:val="20"/>
          <w:szCs w:val="20"/>
          <w:lang w:val="ka-GE"/>
        </w:rPr>
        <w:t>ემუხვარი</w:t>
      </w:r>
      <w:r w:rsidRPr="003B223B">
        <w:rPr>
          <w:rFonts w:ascii="Sylfaen" w:hAnsi="Sylfaen" w:cs="Calibri"/>
          <w:sz w:val="20"/>
          <w:szCs w:val="20"/>
          <w:lang w:val="ka-GE"/>
        </w:rPr>
        <w:t xml:space="preserve">, </w:t>
      </w:r>
      <w:r w:rsidRPr="003B223B">
        <w:rPr>
          <w:rFonts w:ascii="Sylfaen" w:hAnsi="Sylfaen" w:cs="Sylfaen"/>
          <w:sz w:val="20"/>
          <w:szCs w:val="20"/>
          <w:lang w:val="ka-GE"/>
        </w:rPr>
        <w:t>ნოდარი</w:t>
      </w:r>
      <w:r w:rsidRPr="003B223B">
        <w:rPr>
          <w:rFonts w:ascii="Sylfaen" w:hAnsi="Sylfaen" w:cs="Calibri"/>
          <w:sz w:val="20"/>
          <w:szCs w:val="20"/>
          <w:lang w:val="ka-GE"/>
        </w:rPr>
        <w:t xml:space="preserve">. </w:t>
      </w:r>
      <w:r w:rsidRPr="003B223B">
        <w:rPr>
          <w:rFonts w:ascii="Sylfaen" w:hAnsi="Sylfaen" w:cs="Sylfaen"/>
          <w:sz w:val="20"/>
          <w:szCs w:val="20"/>
          <w:lang w:val="ka-GE"/>
        </w:rPr>
        <w:t>ლიანა</w:t>
      </w:r>
      <w:r w:rsidRPr="003B223B">
        <w:rPr>
          <w:rFonts w:ascii="Sylfaen" w:hAnsi="Sylfaen" w:cs="Calibri"/>
          <w:sz w:val="20"/>
          <w:szCs w:val="20"/>
          <w:lang w:val="ka-GE"/>
        </w:rPr>
        <w:t xml:space="preserve"> </w:t>
      </w:r>
      <w:r w:rsidRPr="003B223B">
        <w:rPr>
          <w:rFonts w:ascii="Sylfaen" w:hAnsi="Sylfaen" w:cs="Sylfaen"/>
          <w:sz w:val="20"/>
          <w:szCs w:val="20"/>
          <w:lang w:val="ka-GE"/>
        </w:rPr>
        <w:t>კასრაძე</w:t>
      </w:r>
    </w:p>
    <w:p w:rsidR="003B223B" w:rsidRPr="00337811" w:rsidRDefault="003B223B" w:rsidP="003B223B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en-US"/>
        </w:rPr>
      </w:pPr>
      <w:r w:rsidRPr="003B223B">
        <w:rPr>
          <w:rFonts w:ascii="Sylfaen" w:hAnsi="Sylfaen" w:cs="Sylfaen"/>
          <w:sz w:val="20"/>
          <w:szCs w:val="20"/>
          <w:lang w:val="ka-GE"/>
        </w:rPr>
        <w:t>შინაგანი</w:t>
      </w:r>
      <w:r w:rsidRPr="003B223B">
        <w:rPr>
          <w:rFonts w:ascii="Sylfaen" w:hAnsi="Sylfaen"/>
          <w:sz w:val="20"/>
          <w:szCs w:val="20"/>
          <w:lang w:val="ka-GE"/>
        </w:rPr>
        <w:t xml:space="preserve"> </w:t>
      </w:r>
      <w:r w:rsidRPr="003B223B">
        <w:rPr>
          <w:rFonts w:ascii="Sylfaen" w:hAnsi="Sylfaen" w:cs="Sylfaen"/>
          <w:sz w:val="20"/>
          <w:szCs w:val="20"/>
          <w:lang w:val="ka-GE"/>
        </w:rPr>
        <w:t>დაავადებები</w:t>
      </w:r>
      <w:r w:rsidRPr="003B223B">
        <w:rPr>
          <w:rFonts w:ascii="Sylfaen" w:hAnsi="Sylfaen"/>
          <w:sz w:val="20"/>
          <w:szCs w:val="20"/>
          <w:lang w:val="ka-GE"/>
        </w:rPr>
        <w:t>: (ავადმყოფთა მიოვლადა პათოლოგიის საფუძვლები): /რედ.: მ. კანდელაკი</w:t>
      </w:r>
      <w:r w:rsidRPr="003B223B">
        <w:rPr>
          <w:rFonts w:ascii="Sylfaen" w:hAnsi="Sylfaen"/>
          <w:sz w:val="20"/>
          <w:szCs w:val="20"/>
          <w:lang w:val="en-US"/>
        </w:rPr>
        <w:t xml:space="preserve"> </w:t>
      </w:r>
      <w:r w:rsidRPr="003B223B">
        <w:rPr>
          <w:rFonts w:ascii="Sylfaen" w:hAnsi="Sylfaen"/>
          <w:sz w:val="20"/>
          <w:szCs w:val="20"/>
          <w:lang w:val="ka-GE"/>
        </w:rPr>
        <w:t>ყუფარაძე, გ</w:t>
      </w:r>
    </w:p>
    <w:p w:rsidR="00B5489D" w:rsidRPr="00337811" w:rsidRDefault="00337811" w:rsidP="00337811">
      <w:pPr>
        <w:pStyle w:val="ListParagraph"/>
        <w:numPr>
          <w:ilvl w:val="1"/>
          <w:numId w:val="17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en-US"/>
        </w:rPr>
      </w:pPr>
      <w:r w:rsidRPr="00337811">
        <w:rPr>
          <w:rFonts w:ascii="Sylfaen" w:hAnsi="Sylfaen" w:cs="Sylfaen"/>
          <w:sz w:val="20"/>
          <w:szCs w:val="20"/>
          <w:lang w:val="ka-GE"/>
        </w:rPr>
        <w:t>შინაგანი</w:t>
      </w:r>
      <w:r w:rsidRPr="00337811">
        <w:rPr>
          <w:rFonts w:ascii="Sylfaen" w:hAnsi="Sylfaen"/>
          <w:sz w:val="20"/>
          <w:szCs w:val="20"/>
          <w:lang w:val="ka-GE"/>
        </w:rPr>
        <w:t xml:space="preserve"> </w:t>
      </w:r>
      <w:r w:rsidRPr="00337811">
        <w:rPr>
          <w:rFonts w:ascii="Sylfaen" w:hAnsi="Sylfaen" w:cs="Sylfaen"/>
          <w:sz w:val="20"/>
          <w:szCs w:val="20"/>
          <w:lang w:val="ka-GE"/>
        </w:rPr>
        <w:t>დაავადებები</w:t>
      </w:r>
      <w:r w:rsidRPr="00337811">
        <w:rPr>
          <w:rFonts w:ascii="Sylfaen" w:hAnsi="Sylfaen"/>
          <w:sz w:val="20"/>
          <w:szCs w:val="20"/>
          <w:lang w:val="ka-GE"/>
        </w:rPr>
        <w:t>: /[</w:t>
      </w:r>
      <w:r w:rsidRPr="00337811">
        <w:rPr>
          <w:rFonts w:ascii="Sylfaen" w:hAnsi="Sylfaen" w:cs="Sylfaen"/>
          <w:sz w:val="20"/>
          <w:szCs w:val="20"/>
          <w:lang w:val="ka-GE"/>
        </w:rPr>
        <w:t>რედ</w:t>
      </w:r>
      <w:r w:rsidRPr="00337811">
        <w:rPr>
          <w:rFonts w:ascii="Sylfaen" w:hAnsi="Sylfaen"/>
          <w:sz w:val="20"/>
          <w:szCs w:val="20"/>
          <w:lang w:val="ka-GE"/>
        </w:rPr>
        <w:t xml:space="preserve">.: </w:t>
      </w:r>
      <w:r w:rsidRPr="00337811">
        <w:rPr>
          <w:rFonts w:ascii="Sylfaen" w:hAnsi="Sylfaen" w:cs="Sylfaen"/>
          <w:sz w:val="20"/>
          <w:szCs w:val="20"/>
          <w:lang w:val="ka-GE"/>
        </w:rPr>
        <w:t>ვ</w:t>
      </w:r>
      <w:r w:rsidRPr="00337811">
        <w:rPr>
          <w:rFonts w:ascii="Sylfaen" w:hAnsi="Sylfaen"/>
          <w:sz w:val="20"/>
          <w:szCs w:val="20"/>
          <w:lang w:val="ka-GE"/>
        </w:rPr>
        <w:t xml:space="preserve">. </w:t>
      </w:r>
      <w:r w:rsidRPr="00337811">
        <w:rPr>
          <w:rFonts w:ascii="Sylfaen" w:hAnsi="Sylfaen" w:cs="Sylfaen"/>
          <w:sz w:val="20"/>
          <w:szCs w:val="20"/>
          <w:lang w:val="ka-GE"/>
        </w:rPr>
        <w:t>კობიაშვილი</w:t>
      </w:r>
      <w:r w:rsidRPr="00337811">
        <w:rPr>
          <w:rFonts w:ascii="Sylfaen" w:hAnsi="Sylfaen"/>
          <w:sz w:val="20"/>
          <w:szCs w:val="20"/>
          <w:lang w:val="ka-GE"/>
        </w:rPr>
        <w:t>].–</w:t>
      </w:r>
      <w:r w:rsidRPr="00337811">
        <w:rPr>
          <w:rFonts w:ascii="Sylfaen" w:hAnsi="Sylfaen" w:cs="Sylfaen"/>
          <w:sz w:val="20"/>
          <w:szCs w:val="20"/>
          <w:lang w:val="ka-GE"/>
        </w:rPr>
        <w:t>თბ</w:t>
      </w:r>
      <w:r w:rsidRPr="00337811">
        <w:rPr>
          <w:rFonts w:ascii="Sylfaen" w:hAnsi="Sylfaen"/>
          <w:sz w:val="20"/>
          <w:szCs w:val="20"/>
          <w:lang w:val="ka-GE"/>
        </w:rPr>
        <w:t xml:space="preserve">.: </w:t>
      </w:r>
      <w:r w:rsidRPr="00337811">
        <w:rPr>
          <w:rFonts w:ascii="Sylfaen" w:hAnsi="Sylfaen" w:cs="Sylfaen"/>
          <w:sz w:val="20"/>
          <w:szCs w:val="20"/>
          <w:lang w:val="ka-GE"/>
        </w:rPr>
        <w:t>განათლება</w:t>
      </w:r>
      <w:r w:rsidRPr="00337811">
        <w:rPr>
          <w:rFonts w:ascii="Sylfaen" w:hAnsi="Sylfaen"/>
          <w:sz w:val="20"/>
          <w:szCs w:val="20"/>
          <w:lang w:val="ka-GE"/>
        </w:rPr>
        <w:t>, 1977ალადაშვილი, ვ</w:t>
      </w:r>
    </w:p>
    <w:p w:rsidR="00B5489D" w:rsidRPr="00C805DE" w:rsidRDefault="00B5489D" w:rsidP="00B5489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805DE">
        <w:rPr>
          <w:rFonts w:ascii="Sylfaen" w:hAnsi="Sylfaen" w:cs="Arial"/>
          <w:b/>
          <w:sz w:val="20"/>
          <w:szCs w:val="20"/>
          <w:lang w:val="ka-GE"/>
        </w:rPr>
        <w:t xml:space="preserve">3.9. სპეციალური  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 </w:t>
      </w:r>
    </w:p>
    <w:p w:rsidR="00B5489D" w:rsidRPr="00C805DE" w:rsidRDefault="00B5489D" w:rsidP="00B5489D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C805DE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C805DE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E75FD8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E75FD8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C805DE">
        <w:rPr>
          <w:rFonts w:ascii="Sylfaen" w:hAnsi="Sylfaen"/>
          <w:sz w:val="20"/>
          <w:szCs w:val="20"/>
          <w:lang w:val="ka-GE"/>
        </w:rPr>
        <w:t xml:space="preserve">მიერ </w:t>
      </w:r>
      <w:r w:rsidR="00C350E0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C805DE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გეგმა, რომელიც</w:t>
      </w:r>
      <w:r w:rsidRPr="00C805DE">
        <w:rPr>
          <w:rFonts w:ascii="Sylfaen" w:eastAsia="MS Mincho" w:hAnsi="Sylfaen"/>
          <w:sz w:val="20"/>
          <w:szCs w:val="20"/>
        </w:rPr>
        <w:t xml:space="preserve"> ეფუძნებ</w:t>
      </w:r>
      <w:r w:rsidRPr="00C805DE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C805DE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B5489D" w:rsidRPr="00C805DE" w:rsidRDefault="00B5489D" w:rsidP="00B5489D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B5489D" w:rsidRPr="00C805DE" w:rsidRDefault="00B5489D" w:rsidP="00B5489D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805DE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C805DE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C805DE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C805DE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B5489D" w:rsidRPr="00C805DE" w:rsidRDefault="00B5489D" w:rsidP="00B5489D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B5489D" w:rsidRDefault="00B5489D" w:rsidP="00B5489D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lastRenderedPageBreak/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B5489D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89D" w:rsidRDefault="00B5489D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89D" w:rsidRDefault="00B5489D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 და 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89D" w:rsidRDefault="00B5489D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89D" w:rsidRDefault="00B5489D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89D" w:rsidRDefault="00B5489D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B5489D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Default="00B5489D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Default="00B5489D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89D" w:rsidRDefault="00B5489D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Default="00B5489D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89D" w:rsidRDefault="00B5489D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B5489D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89D" w:rsidRDefault="00B5489D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7E0BB0" w:rsidRDefault="00B5489D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 xml:space="preserve">ნათია </w:t>
            </w:r>
            <w:r w:rsidR="00343077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ბერაძე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7E0BB0" w:rsidRDefault="00B5489D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593322382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7E0BB0" w:rsidRDefault="00B5489D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D" w:rsidRPr="007E0BB0" w:rsidRDefault="00B5489D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9 წელი</w:t>
            </w:r>
          </w:p>
        </w:tc>
      </w:tr>
    </w:tbl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947" w:rsidRDefault="00D03947" w:rsidP="00B35F9A">
      <w:pPr>
        <w:spacing w:after="0" w:line="240" w:lineRule="auto"/>
      </w:pPr>
      <w:r>
        <w:separator/>
      </w:r>
    </w:p>
  </w:endnote>
  <w:endnote w:type="continuationSeparator" w:id="1">
    <w:p w:rsidR="00D03947" w:rsidRDefault="00D03947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947" w:rsidRDefault="00D03947" w:rsidP="00B35F9A">
      <w:pPr>
        <w:spacing w:after="0" w:line="240" w:lineRule="auto"/>
      </w:pPr>
      <w:r>
        <w:separator/>
      </w:r>
    </w:p>
  </w:footnote>
  <w:footnote w:type="continuationSeparator" w:id="1">
    <w:p w:rsidR="00D03947" w:rsidRDefault="00D03947" w:rsidP="00B35F9A">
      <w:pPr>
        <w:spacing w:after="0" w:line="240" w:lineRule="auto"/>
      </w:pPr>
      <w:r>
        <w:continuationSeparator/>
      </w:r>
    </w:p>
  </w:footnote>
  <w:footnote w:id="2">
    <w:p w:rsidR="00B5489D" w:rsidRDefault="00B5489D" w:rsidP="00B5489D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">
    <w:nsid w:val="08E85700"/>
    <w:multiLevelType w:val="hybridMultilevel"/>
    <w:tmpl w:val="CF7A2730"/>
    <w:lvl w:ilvl="0" w:tplc="041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">
    <w:nsid w:val="0A8375EB"/>
    <w:multiLevelType w:val="hybridMultilevel"/>
    <w:tmpl w:val="11343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E6B98"/>
    <w:multiLevelType w:val="multilevel"/>
    <w:tmpl w:val="FD5C4FE4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1800"/>
      </w:pPr>
      <w:rPr>
        <w:rFonts w:hint="default"/>
      </w:rPr>
    </w:lvl>
  </w:abstractNum>
  <w:abstractNum w:abstractNumId="4">
    <w:nsid w:val="13C636E6"/>
    <w:multiLevelType w:val="hybridMultilevel"/>
    <w:tmpl w:val="C4C2B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01367"/>
    <w:multiLevelType w:val="hybridMultilevel"/>
    <w:tmpl w:val="07E89BAE"/>
    <w:lvl w:ilvl="0" w:tplc="04326732">
      <w:start w:val="1"/>
      <w:numFmt w:val="decimal"/>
      <w:lvlText w:val="%1."/>
      <w:lvlJc w:val="left"/>
      <w:pPr>
        <w:ind w:left="975" w:hanging="615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B598A"/>
    <w:multiLevelType w:val="hybridMultilevel"/>
    <w:tmpl w:val="8E24A714"/>
    <w:lvl w:ilvl="0" w:tplc="32205442">
      <w:start w:val="1"/>
      <w:numFmt w:val="decimal"/>
      <w:lvlText w:val="%1."/>
      <w:lvlJc w:val="left"/>
      <w:pPr>
        <w:ind w:left="454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1F466949"/>
    <w:multiLevelType w:val="hybridMultilevel"/>
    <w:tmpl w:val="A7A03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1151FE"/>
    <w:multiLevelType w:val="hybridMultilevel"/>
    <w:tmpl w:val="8D1E2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A3ECE"/>
    <w:multiLevelType w:val="multilevel"/>
    <w:tmpl w:val="1284C0B8"/>
    <w:lvl w:ilvl="0">
      <w:start w:val="1"/>
      <w:numFmt w:val="decimal"/>
      <w:lvlText w:val="%1."/>
      <w:lvlJc w:val="left"/>
      <w:pPr>
        <w:ind w:left="1440" w:hanging="360"/>
      </w:pPr>
      <w:rPr>
        <w:rFonts w:ascii="Sylfaen" w:eastAsia="Times New Roman" w:hAnsi="Sylfae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70" w:hanging="375"/>
      </w:pPr>
      <w:rPr>
        <w:rFonts w:cs="Sylfaen" w:hint="default"/>
        <w:b/>
        <w:color w:val="1F497D"/>
        <w:sz w:val="22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Sylfaen" w:hint="default"/>
        <w:b/>
        <w:color w:val="1F497D"/>
        <w:sz w:val="22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cs="Sylfaen" w:hint="default"/>
        <w:b/>
        <w:color w:val="1F497D"/>
        <w:sz w:val="22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cs="Sylfaen" w:hint="default"/>
        <w:b/>
        <w:color w:val="1F497D"/>
        <w:sz w:val="22"/>
      </w:rPr>
    </w:lvl>
    <w:lvl w:ilvl="5">
      <w:start w:val="1"/>
      <w:numFmt w:val="decimal"/>
      <w:isLgl/>
      <w:lvlText w:val="%1.%2.%3.%4.%5.%6."/>
      <w:lvlJc w:val="left"/>
      <w:pPr>
        <w:ind w:left="2235" w:hanging="1080"/>
      </w:pPr>
      <w:rPr>
        <w:rFonts w:cs="Sylfaen" w:hint="default"/>
        <w:b/>
        <w:color w:val="1F497D"/>
        <w:sz w:val="22"/>
      </w:rPr>
    </w:lvl>
    <w:lvl w:ilvl="6">
      <w:start w:val="1"/>
      <w:numFmt w:val="decimal"/>
      <w:isLgl/>
      <w:lvlText w:val="%1.%2.%3.%4.%5.%6.%7."/>
      <w:lvlJc w:val="left"/>
      <w:pPr>
        <w:ind w:left="2250" w:hanging="1080"/>
      </w:pPr>
      <w:rPr>
        <w:rFonts w:cs="Sylfaen" w:hint="default"/>
        <w:b/>
        <w:color w:val="1F497D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625" w:hanging="1440"/>
      </w:pPr>
      <w:rPr>
        <w:rFonts w:cs="Sylfaen" w:hint="default"/>
        <w:b/>
        <w:color w:val="1F497D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640" w:hanging="1440"/>
      </w:pPr>
      <w:rPr>
        <w:rFonts w:cs="Sylfaen" w:hint="default"/>
        <w:b/>
        <w:color w:val="1F497D"/>
        <w:sz w:val="22"/>
      </w:rPr>
    </w:lvl>
  </w:abstractNum>
  <w:abstractNum w:abstractNumId="10">
    <w:nsid w:val="33E05436"/>
    <w:multiLevelType w:val="hybridMultilevel"/>
    <w:tmpl w:val="EEF84B9E"/>
    <w:lvl w:ilvl="0" w:tplc="9848A2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35BA6313"/>
    <w:multiLevelType w:val="hybridMultilevel"/>
    <w:tmpl w:val="4A98403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42188E"/>
    <w:multiLevelType w:val="hybridMultilevel"/>
    <w:tmpl w:val="67EC2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22EBF"/>
    <w:multiLevelType w:val="hybridMultilevel"/>
    <w:tmpl w:val="2CBA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CB6C92"/>
    <w:multiLevelType w:val="hybridMultilevel"/>
    <w:tmpl w:val="DE98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2C75FA"/>
    <w:multiLevelType w:val="hybridMultilevel"/>
    <w:tmpl w:val="9EE42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2A555C"/>
    <w:multiLevelType w:val="hybridMultilevel"/>
    <w:tmpl w:val="06FE8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6E27CE"/>
    <w:multiLevelType w:val="hybridMultilevel"/>
    <w:tmpl w:val="716CD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0">
    <w:nsid w:val="659A0E7A"/>
    <w:multiLevelType w:val="hybridMultilevel"/>
    <w:tmpl w:val="B3BE0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4EE32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 w:val="0"/>
        <w:i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9E15C4"/>
    <w:multiLevelType w:val="multilevel"/>
    <w:tmpl w:val="D13EC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22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FE56A85"/>
    <w:multiLevelType w:val="hybridMultilevel"/>
    <w:tmpl w:val="7B18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E4103C"/>
    <w:multiLevelType w:val="hybridMultilevel"/>
    <w:tmpl w:val="D9787FBE"/>
    <w:lvl w:ilvl="0" w:tplc="42841F70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22"/>
  </w:num>
  <w:num w:numId="2">
    <w:abstractNumId w:val="13"/>
  </w:num>
  <w:num w:numId="3">
    <w:abstractNumId w:val="11"/>
  </w:num>
  <w:num w:numId="4">
    <w:abstractNumId w:val="7"/>
  </w:num>
  <w:num w:numId="5">
    <w:abstractNumId w:val="4"/>
  </w:num>
  <w:num w:numId="6">
    <w:abstractNumId w:val="18"/>
  </w:num>
  <w:num w:numId="7">
    <w:abstractNumId w:val="2"/>
  </w:num>
  <w:num w:numId="8">
    <w:abstractNumId w:val="23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</w:num>
  <w:num w:numId="12">
    <w:abstractNumId w:val="24"/>
  </w:num>
  <w:num w:numId="13">
    <w:abstractNumId w:val="6"/>
  </w:num>
  <w:num w:numId="14">
    <w:abstractNumId w:val="5"/>
  </w:num>
  <w:num w:numId="15">
    <w:abstractNumId w:val="21"/>
  </w:num>
  <w:num w:numId="16">
    <w:abstractNumId w:val="0"/>
  </w:num>
  <w:num w:numId="17">
    <w:abstractNumId w:val="20"/>
  </w:num>
  <w:num w:numId="18">
    <w:abstractNumId w:val="15"/>
  </w:num>
  <w:num w:numId="19">
    <w:abstractNumId w:val="3"/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4"/>
  </w:num>
  <w:num w:numId="23">
    <w:abstractNumId w:val="8"/>
  </w:num>
  <w:num w:numId="24">
    <w:abstractNumId w:val="10"/>
  </w:num>
  <w:num w:numId="25">
    <w:abstractNumId w:val="1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52555"/>
    <w:rsid w:val="00053CC0"/>
    <w:rsid w:val="00066217"/>
    <w:rsid w:val="000775F8"/>
    <w:rsid w:val="00092D3C"/>
    <w:rsid w:val="000B054D"/>
    <w:rsid w:val="000E13F7"/>
    <w:rsid w:val="00106F1E"/>
    <w:rsid w:val="001272B4"/>
    <w:rsid w:val="001E68EE"/>
    <w:rsid w:val="002936E1"/>
    <w:rsid w:val="0029412A"/>
    <w:rsid w:val="002C1086"/>
    <w:rsid w:val="002E4E5C"/>
    <w:rsid w:val="00337811"/>
    <w:rsid w:val="00343077"/>
    <w:rsid w:val="00362E52"/>
    <w:rsid w:val="0036755A"/>
    <w:rsid w:val="00367CBD"/>
    <w:rsid w:val="003972F3"/>
    <w:rsid w:val="003B223B"/>
    <w:rsid w:val="003C7015"/>
    <w:rsid w:val="00407377"/>
    <w:rsid w:val="00413577"/>
    <w:rsid w:val="00415BFF"/>
    <w:rsid w:val="00480607"/>
    <w:rsid w:val="00491E81"/>
    <w:rsid w:val="004951A4"/>
    <w:rsid w:val="00497828"/>
    <w:rsid w:val="004D157D"/>
    <w:rsid w:val="00533819"/>
    <w:rsid w:val="005370C2"/>
    <w:rsid w:val="00544E33"/>
    <w:rsid w:val="00570C3E"/>
    <w:rsid w:val="00586224"/>
    <w:rsid w:val="005B2243"/>
    <w:rsid w:val="005B55E0"/>
    <w:rsid w:val="005E664A"/>
    <w:rsid w:val="005F112F"/>
    <w:rsid w:val="006439F9"/>
    <w:rsid w:val="006C55F4"/>
    <w:rsid w:val="006E729E"/>
    <w:rsid w:val="006F38B2"/>
    <w:rsid w:val="00710860"/>
    <w:rsid w:val="00711762"/>
    <w:rsid w:val="007454DF"/>
    <w:rsid w:val="00750553"/>
    <w:rsid w:val="007612BC"/>
    <w:rsid w:val="00763855"/>
    <w:rsid w:val="0078723D"/>
    <w:rsid w:val="007949E0"/>
    <w:rsid w:val="00797A86"/>
    <w:rsid w:val="007A7533"/>
    <w:rsid w:val="007F6C68"/>
    <w:rsid w:val="00806807"/>
    <w:rsid w:val="008100C1"/>
    <w:rsid w:val="00882554"/>
    <w:rsid w:val="00885C82"/>
    <w:rsid w:val="00890CD1"/>
    <w:rsid w:val="00893174"/>
    <w:rsid w:val="008A625D"/>
    <w:rsid w:val="008A689B"/>
    <w:rsid w:val="008B014F"/>
    <w:rsid w:val="008E59EB"/>
    <w:rsid w:val="00906873"/>
    <w:rsid w:val="00913BE0"/>
    <w:rsid w:val="0093234C"/>
    <w:rsid w:val="00954784"/>
    <w:rsid w:val="00961170"/>
    <w:rsid w:val="00A065E9"/>
    <w:rsid w:val="00A40402"/>
    <w:rsid w:val="00A67070"/>
    <w:rsid w:val="00A872CE"/>
    <w:rsid w:val="00AC4F02"/>
    <w:rsid w:val="00B27166"/>
    <w:rsid w:val="00B27943"/>
    <w:rsid w:val="00B32844"/>
    <w:rsid w:val="00B35F9A"/>
    <w:rsid w:val="00B5489D"/>
    <w:rsid w:val="00B676F3"/>
    <w:rsid w:val="00B835E4"/>
    <w:rsid w:val="00C350E0"/>
    <w:rsid w:val="00CE2049"/>
    <w:rsid w:val="00CE4211"/>
    <w:rsid w:val="00CE56D7"/>
    <w:rsid w:val="00CF6BC8"/>
    <w:rsid w:val="00D03947"/>
    <w:rsid w:val="00D57E50"/>
    <w:rsid w:val="00D822A6"/>
    <w:rsid w:val="00DC5F50"/>
    <w:rsid w:val="00DF52CF"/>
    <w:rsid w:val="00E17BBF"/>
    <w:rsid w:val="00E27F09"/>
    <w:rsid w:val="00E55283"/>
    <w:rsid w:val="00E75FD8"/>
    <w:rsid w:val="00E81B09"/>
    <w:rsid w:val="00F17315"/>
    <w:rsid w:val="00FC57CF"/>
    <w:rsid w:val="00FC6894"/>
    <w:rsid w:val="00FC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2029</Words>
  <Characters>11567</Characters>
  <Application>Microsoft Office Word</Application>
  <DocSecurity>0</DocSecurity>
  <Lines>96</Lines>
  <Paragraphs>27</Paragraphs>
  <ScaleCrop>false</ScaleCrop>
  <Company/>
  <LinksUpToDate>false</LinksUpToDate>
  <CharactersWithSpaces>13569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45</cp:revision>
  <dcterms:created xsi:type="dcterms:W3CDTF">2016-06-27T19:38:00Z</dcterms:created>
  <dcterms:modified xsi:type="dcterms:W3CDTF">2018-05-17T10:08:00Z</dcterms:modified>
</cp:coreProperties>
</file>