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46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B35F9A" w:rsidTr="00B35F9A">
        <w:trPr>
          <w:trHeight w:val="988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7564B4" w:rsidRPr="0070141A" w:rsidRDefault="007564B4" w:rsidP="007564B4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პროფესიული საგანმანათლებლო პროგრამის</w:t>
            </w:r>
            <w:r w:rsidR="00F73F11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დანართი N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  <w:r w:rsidR="003E1E66">
              <w:rPr>
                <w:rFonts w:ascii="Sylfaen" w:hAnsi="Sylfaen"/>
                <w:b/>
                <w:sz w:val="24"/>
                <w:szCs w:val="24"/>
                <w:lang w:val="en-US"/>
              </w:rPr>
              <w:t>3</w:t>
            </w: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1258"/>
              </w:tabs>
              <w:ind w:left="300" w:firstLine="144"/>
              <w:rPr>
                <w:rFonts w:ascii="Sylfaen" w:hAnsi="Sylfaen"/>
                <w:b/>
                <w:sz w:val="24"/>
                <w:szCs w:val="24"/>
                <w:lang w:val="ka-GE"/>
              </w:rPr>
            </w:pPr>
          </w:p>
          <w:p w:rsidR="00B35F9A" w:rsidRDefault="007564B4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ka-GE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3509010</wp:posOffset>
                  </wp:positionH>
                  <wp:positionV relativeFrom="paragraph">
                    <wp:posOffset>-1461135</wp:posOffset>
                  </wp:positionV>
                  <wp:extent cx="1744980" cy="1714500"/>
                  <wp:effectExtent l="19050" t="0" r="7620" b="0"/>
                  <wp:wrapSquare wrapText="bothSides"/>
                  <wp:docPr id="1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35F9A">
              <w:rPr>
                <w:rFonts w:ascii="Sylfaen" w:hAnsi="Sylfaen"/>
                <w:b/>
                <w:sz w:val="24"/>
                <w:szCs w:val="24"/>
                <w:lang w:val="ka-GE"/>
              </w:rPr>
              <w:tab/>
            </w:r>
          </w:p>
          <w:tbl>
            <w:tblPr>
              <w:tblStyle w:val="TableGrid"/>
              <w:tblW w:w="0" w:type="auto"/>
              <w:tblInd w:w="1004" w:type="dxa"/>
              <w:tblLook w:val="0120"/>
            </w:tblPr>
            <w:tblGrid>
              <w:gridCol w:w="12295"/>
            </w:tblGrid>
            <w:tr w:rsidR="00B35F9A" w:rsidTr="00854221">
              <w:tc>
                <w:tcPr>
                  <w:tcW w:w="12295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AF7EE7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  </w:t>
                  </w:r>
                  <w:r w:rsidRPr="0070141A">
                    <w:rPr>
                      <w:rFonts w:ascii="Sylfaen" w:hAnsi="Sylfaen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35F9A" w:rsidTr="00854221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B35F9A" w:rsidRPr="0070141A" w:rsidRDefault="00B35F9A" w:rsidP="00AF7EE7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       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35F9A" w:rsidRPr="0070141A" w:rsidRDefault="00B35F9A" w:rsidP="00AF7EE7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                        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 xml:space="preserve">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პრაქტიკოსი  ექთანი</w:t>
                  </w:r>
                </w:p>
                <w:p w:rsidR="00B35F9A" w:rsidRPr="0070141A" w:rsidRDefault="00B35F9A" w:rsidP="00AF7EE7">
                  <w:pPr>
                    <w:framePr w:hSpace="180" w:wrap="around" w:vAnchor="page" w:hAnchor="margin" w:y="346"/>
                    <w:tabs>
                      <w:tab w:val="left" w:pos="1258"/>
                    </w:tabs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                        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            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</w:t>
                  </w:r>
                  <w:r w:rsidR="0093234C">
                    <w:rPr>
                      <w:rFonts w:ascii="Sylfaen" w:hAnsi="Sylfaen"/>
                      <w:b/>
                      <w:sz w:val="24"/>
                      <w:szCs w:val="24"/>
                      <w:lang w:val="en-US"/>
                    </w:rPr>
                    <w:t>-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>სავალდებულო</w:t>
                  </w:r>
                  <w:r w:rsidR="0093234C">
                    <w:rPr>
                      <w:rFonts w:ascii="Sylfaen" w:eastAsia="Sylfaen" w:hAnsi="Sylfaen" w:cs="Sylfaen"/>
                      <w:b/>
                      <w:bCs/>
                      <w:w w:val="95"/>
                      <w:sz w:val="24"/>
                      <w:szCs w:val="24"/>
                    </w:rPr>
                    <w:t xml:space="preserve">  </w:t>
                  </w:r>
                  <w:r w:rsidR="0093234C" w:rsidRPr="0093234C">
                    <w:rPr>
                      <w:rFonts w:ascii="Sylfaen" w:eastAsia="Sylfaen" w:hAnsi="Sylfaen" w:cs="Sylfaen"/>
                      <w:b/>
                      <w:bCs/>
                      <w:sz w:val="24"/>
                      <w:szCs w:val="24"/>
                    </w:rPr>
                    <w:t>პროფესიული</w:t>
                  </w:r>
                  <w:r w:rsidR="0093234C">
                    <w:rPr>
                      <w:rFonts w:ascii="Sylfaen" w:eastAsia="Sylfaen" w:hAnsi="Sylfaen" w:cs="Sylfaen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0B054D" w:rsidRPr="000B054D">
                    <w:rPr>
                      <w:rFonts w:ascii="Sylfaen" w:eastAsia="Sylfaen" w:hAnsi="Sylfaen" w:cs="Sylfaen"/>
                      <w:b/>
                      <w:bCs/>
                      <w:spacing w:val="-1"/>
                      <w:sz w:val="24"/>
                      <w:szCs w:val="24"/>
                    </w:rPr>
                    <w:t>მოდული</w:t>
                  </w:r>
                </w:p>
              </w:tc>
            </w:tr>
          </w:tbl>
          <w:p w:rsidR="00B35F9A" w:rsidRPr="0070141A" w:rsidRDefault="00B35F9A" w:rsidP="00B35F9A">
            <w:pPr>
              <w:tabs>
                <w:tab w:val="left" w:pos="5760"/>
              </w:tabs>
              <w:rPr>
                <w:rFonts w:ascii="Sylfaen" w:hAnsi="Sylfaen"/>
                <w:sz w:val="24"/>
                <w:szCs w:val="24"/>
                <w:lang w:val="ka-GE"/>
              </w:rPr>
            </w:pPr>
          </w:p>
          <w:p w:rsidR="00B35F9A" w:rsidRDefault="00B35F9A" w:rsidP="00B35F9A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ka-GE"/>
              </w:rPr>
              <w:t xml:space="preserve">                                                                                           </w:t>
            </w: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165961" cy="1440000"/>
                  <wp:effectExtent l="38100" t="57150" r="120039" b="1030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61" cy="14400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C23F3" w:rsidRPr="006C23F3" w:rsidRDefault="006C23F3" w:rsidP="00443201">
            <w:pPr>
              <w:tabs>
                <w:tab w:val="left" w:pos="6675"/>
              </w:tabs>
              <w:rPr>
                <w:rFonts w:ascii="Sylfaen" w:hAnsi="Sylfaen"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sz w:val="24"/>
                <w:szCs w:val="24"/>
                <w:lang w:val="en-US"/>
              </w:rPr>
              <w:tab/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 w:rsidR="00443201">
              <w:rPr>
                <w:rFonts w:ascii="Sylfaen" w:hAnsi="Sylfaen"/>
                <w:b/>
                <w:sz w:val="24"/>
                <w:szCs w:val="24"/>
                <w:lang w:val="en-US"/>
              </w:rPr>
              <w:t>8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 xml:space="preserve">   წელი</w:t>
            </w:r>
          </w:p>
        </w:tc>
      </w:tr>
    </w:tbl>
    <w:p w:rsidR="005E664A" w:rsidRPr="003007B8" w:rsidRDefault="005E664A" w:rsidP="005E664A">
      <w:pPr>
        <w:tabs>
          <w:tab w:val="center" w:pos="6650"/>
          <w:tab w:val="left" w:pos="11235"/>
        </w:tabs>
        <w:spacing w:before="120" w:line="240" w:lineRule="auto"/>
        <w:ind w:right="-341"/>
        <w:rPr>
          <w:rFonts w:ascii="Sylfaen" w:hAnsi="Sylfaen" w:cs="Arial"/>
          <w:b/>
          <w:sz w:val="20"/>
          <w:szCs w:val="20"/>
          <w:lang w:val="en-US"/>
        </w:rPr>
      </w:pPr>
      <w:r>
        <w:rPr>
          <w:rFonts w:ascii="Sylfaen" w:hAnsi="Sylfaen" w:cs="Arial"/>
          <w:b/>
          <w:sz w:val="20"/>
          <w:szCs w:val="20"/>
          <w:lang w:val="en-US"/>
        </w:rPr>
        <w:lastRenderedPageBreak/>
        <w:t xml:space="preserve">                                                                                                                 </w:t>
      </w:r>
      <w:r w:rsidRPr="00E872E4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ka-GE"/>
        </w:rPr>
        <w:tab/>
      </w:r>
      <w:r>
        <w:rPr>
          <w:rFonts w:ascii="Sylfaen" w:hAnsi="Sylfaen" w:cs="Arial"/>
          <w:b/>
          <w:sz w:val="20"/>
          <w:szCs w:val="20"/>
          <w:lang w:val="en-US"/>
        </w:rPr>
        <w:t xml:space="preserve">                                                                                                                                  </w:t>
      </w:r>
      <w:r w:rsidR="003007B8">
        <w:rPr>
          <w:rFonts w:ascii="Sylfaen" w:hAnsi="Sylfaen" w:cs="Arial"/>
          <w:b/>
          <w:sz w:val="20"/>
          <w:szCs w:val="20"/>
          <w:lang w:val="ka-GE"/>
        </w:rPr>
        <w:t>დანართი N1</w:t>
      </w:r>
      <w:r w:rsidR="003E1E66">
        <w:rPr>
          <w:rFonts w:ascii="Sylfaen" w:hAnsi="Sylfaen" w:cs="Arial"/>
          <w:b/>
          <w:sz w:val="20"/>
          <w:szCs w:val="20"/>
          <w:lang w:val="en-US"/>
        </w:rPr>
        <w:t>3</w:t>
      </w:r>
    </w:p>
    <w:p w:rsidR="005E664A" w:rsidRPr="00E872E4" w:rsidRDefault="005E664A" w:rsidP="005E664A">
      <w:pPr>
        <w:spacing w:before="120" w:line="240" w:lineRule="auto"/>
        <w:rPr>
          <w:rFonts w:ascii="Sylfaen" w:hAnsi="Sylfaen" w:cs="Arial"/>
          <w:sz w:val="20"/>
          <w:szCs w:val="20"/>
        </w:rPr>
      </w:pPr>
      <w:r w:rsidRPr="00E872E4">
        <w:rPr>
          <w:rFonts w:ascii="Sylfaen" w:hAnsi="Sylfaen" w:cs="Arial"/>
          <w:b/>
          <w:sz w:val="20"/>
          <w:szCs w:val="20"/>
          <w:lang w:val="en-US"/>
        </w:rPr>
        <w:t>1.</w:t>
      </w:r>
      <w:r w:rsidRPr="00E872E4">
        <w:rPr>
          <w:rFonts w:ascii="Sylfaen" w:hAnsi="Sylfaen" w:cs="Arial"/>
          <w:b/>
          <w:bCs/>
          <w:sz w:val="20"/>
          <w:szCs w:val="20"/>
          <w:lang w:val="ka-GE"/>
        </w:rPr>
        <w:t>ზოგადი ინფორმაცია</w:t>
      </w:r>
    </w:p>
    <w:p w:rsidR="005E664A" w:rsidRPr="00E872E4" w:rsidRDefault="005E664A" w:rsidP="005E664A">
      <w:pPr>
        <w:spacing w:before="120" w:line="240" w:lineRule="auto"/>
        <w:rPr>
          <w:rFonts w:ascii="Sylfaen" w:hAnsi="Sylfaen" w:cs="Arial"/>
          <w:color w:val="002060"/>
          <w:sz w:val="20"/>
          <w:szCs w:val="20"/>
          <w:lang w:val="ka-GE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292"/>
        <w:gridCol w:w="7494"/>
      </w:tblGrid>
      <w:tr w:rsidR="005E664A" w:rsidRPr="00E872E4" w:rsidTr="00854221">
        <w:trPr>
          <w:trHeight w:val="510"/>
        </w:trPr>
        <w:tc>
          <w:tcPr>
            <w:tcW w:w="2466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E664A" w:rsidRPr="00E872E4" w:rsidRDefault="005E664A" w:rsidP="00854221">
            <w:pPr>
              <w:spacing w:after="200" w:line="276" w:lineRule="auto"/>
              <w:ind w:right="906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სარეგისტრაციო  ნომერი </w:t>
            </w:r>
          </w:p>
        </w:tc>
        <w:tc>
          <w:tcPr>
            <w:tcW w:w="2534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E664A" w:rsidRPr="005450D3" w:rsidRDefault="005E664A" w:rsidP="00854221">
            <w:pPr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  <w:t>0910120</w:t>
            </w:r>
          </w:p>
        </w:tc>
      </w:tr>
      <w:tr w:rsidR="005E664A" w:rsidRPr="00E872E4" w:rsidTr="00854221">
        <w:trPr>
          <w:trHeight w:val="510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E664A" w:rsidRPr="00E872E4" w:rsidRDefault="005E664A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64A" w:rsidRPr="00E872E4" w:rsidRDefault="005E664A" w:rsidP="00854221">
            <w:pPr>
              <w:spacing w:after="200" w:line="276" w:lineRule="auto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sz w:val="20"/>
                <w:szCs w:val="20"/>
                <w:lang w:val="ka-GE"/>
              </w:rPr>
              <w:t xml:space="preserve">საექთნო </w:t>
            </w:r>
            <w:bookmarkStart w:id="0" w:name="_GoBack"/>
            <w:bookmarkEnd w:id="0"/>
            <w:r w:rsidRPr="00E872E4">
              <w:rPr>
                <w:rFonts w:ascii="Sylfaen" w:hAnsi="Sylfaen" w:cs="Arial"/>
                <w:sz w:val="20"/>
                <w:szCs w:val="20"/>
                <w:lang w:val="ka-GE"/>
              </w:rPr>
              <w:t>პროცდურები და მანიპულაციები</w:t>
            </w:r>
          </w:p>
        </w:tc>
      </w:tr>
      <w:tr w:rsidR="005E664A" w:rsidRPr="00E872E4" w:rsidTr="00854221">
        <w:trPr>
          <w:trHeight w:val="510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E664A" w:rsidRPr="00E872E4" w:rsidRDefault="005E664A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 თარიღი: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64A" w:rsidRPr="00E872E4" w:rsidRDefault="005E664A" w:rsidP="00854221">
            <w:pPr>
              <w:spacing w:after="200" w:line="276" w:lineRule="auto"/>
              <w:rPr>
                <w:rFonts w:ascii="Sylfaen" w:eastAsiaTheme="minorEastAsia" w:hAnsi="Sylfaen" w:cs="Arial"/>
                <w:sz w:val="20"/>
                <w:szCs w:val="20"/>
                <w:lang w:val="en-US"/>
              </w:rPr>
            </w:pPr>
            <w:r w:rsidRPr="00E872E4">
              <w:rPr>
                <w:rFonts w:ascii="Sylfaen" w:eastAsiaTheme="minorEastAsia" w:hAnsi="Sylfaen" w:cs="Arial"/>
                <w:sz w:val="20"/>
                <w:szCs w:val="20"/>
                <w:lang w:val="en-US"/>
              </w:rPr>
              <w:t>28.07.2015</w:t>
            </w:r>
          </w:p>
        </w:tc>
      </w:tr>
      <w:tr w:rsidR="005E664A" w:rsidRPr="00E872E4" w:rsidTr="00854221">
        <w:trPr>
          <w:trHeight w:val="510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E664A" w:rsidRPr="00E872E4" w:rsidRDefault="005E664A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ევროპულ კვალიფიკაციათა ჩარჩოს კვალიფიკაციის დონესთან შესაბამისობა: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664A" w:rsidRPr="00E872E4" w:rsidRDefault="005E664A" w:rsidP="00854221">
            <w:pPr>
              <w:spacing w:after="200" w:line="276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5E664A" w:rsidRPr="00E872E4" w:rsidTr="00854221">
        <w:trPr>
          <w:trHeight w:val="510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664A" w:rsidRPr="00E872E4" w:rsidRDefault="005E664A" w:rsidP="00854221">
            <w:pPr>
              <w:spacing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პროფესიული განათლების საფეხურთან შესაბამისობა: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664A" w:rsidRPr="00E872E4" w:rsidRDefault="005E664A" w:rsidP="00854221">
            <w:pPr>
              <w:spacing w:after="200" w:line="276" w:lineRule="auto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sz w:val="20"/>
                <w:szCs w:val="20"/>
                <w:lang w:val="ka-GE"/>
              </w:rPr>
              <w:t>მეხუთე</w:t>
            </w:r>
          </w:p>
        </w:tc>
      </w:tr>
      <w:tr w:rsidR="005E664A" w:rsidRPr="00E872E4" w:rsidTr="00854221">
        <w:trPr>
          <w:trHeight w:val="510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E664A" w:rsidRPr="00E872E4" w:rsidRDefault="005E664A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კრედიტებში: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5E664A" w:rsidRPr="00E872E4" w:rsidRDefault="005E664A" w:rsidP="00854221">
            <w:pPr>
              <w:spacing w:after="200" w:line="276" w:lineRule="auto"/>
              <w:rPr>
                <w:rFonts w:ascii="Sylfaen" w:eastAsiaTheme="minorEastAsia" w:hAnsi="Sylfaen" w:cs="Arial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sz w:val="20"/>
                <w:szCs w:val="20"/>
                <w:lang w:val="ka-GE"/>
              </w:rPr>
              <w:t>6</w:t>
            </w:r>
          </w:p>
        </w:tc>
      </w:tr>
      <w:tr w:rsidR="005E664A" w:rsidRPr="00E872E4" w:rsidTr="00854221">
        <w:trPr>
          <w:trHeight w:val="835"/>
        </w:trPr>
        <w:tc>
          <w:tcPr>
            <w:tcW w:w="24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E664A" w:rsidRPr="00E872E4" w:rsidRDefault="005E664A" w:rsidP="00854221">
            <w:pPr>
              <w:spacing w:before="120" w:after="200" w:line="276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53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E664A" w:rsidRPr="00E872E4" w:rsidRDefault="005E664A" w:rsidP="00854221">
            <w:pPr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sz w:val="20"/>
                <w:szCs w:val="20"/>
                <w:lang w:val="ka-GE"/>
              </w:rPr>
              <w:t>სრული ზოგადი განათლება</w:t>
            </w:r>
          </w:p>
          <w:p w:rsidR="005E664A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მოდული:</w:t>
            </w:r>
            <w:r w:rsidRPr="00E872E4">
              <w:rPr>
                <w:rFonts w:ascii="Sylfaen" w:hAnsi="Sylfaen" w:cs="Sylfaen"/>
                <w:sz w:val="20"/>
                <w:szCs w:val="20"/>
                <w:lang w:val="ka-GE"/>
              </w:rPr>
              <w:t>ინფექციის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 კონტროლი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 xml:space="preserve"> საექთნო საქმეში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,</w:t>
            </w:r>
          </w:p>
          <w:p w:rsidR="005E664A" w:rsidRPr="00E872E4" w:rsidRDefault="005E664A" w:rsidP="00854221">
            <w:pPr>
              <w:jc w:val="both"/>
              <w:rPr>
                <w:rFonts w:ascii="Sylfaen" w:eastAsiaTheme="minorEastAsia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 პირველადი გადაუდებელი დახმარება</w:t>
            </w:r>
          </w:p>
        </w:tc>
      </w:tr>
      <w:tr w:rsidR="005E664A" w:rsidRPr="00E872E4" w:rsidTr="00854221">
        <w:trPr>
          <w:trHeight w:val="2288"/>
        </w:trPr>
        <w:tc>
          <w:tcPr>
            <w:tcW w:w="2466" w:type="pct"/>
            <w:tcBorders>
              <w:top w:val="single" w:sz="4" w:space="0" w:color="auto"/>
              <w:left w:val="nil"/>
              <w:right w:val="nil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eastAsiaTheme="minorEastAsia" w:hAnsi="Sylfaen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მოდულის აღწერა: </w:t>
            </w:r>
          </w:p>
          <w:p w:rsidR="005E664A" w:rsidRPr="00E872E4" w:rsidRDefault="005E664A" w:rsidP="00854221">
            <w:pPr>
              <w:pStyle w:val="ListParagraph"/>
              <w:rPr>
                <w:rFonts w:ascii="Sylfaen" w:eastAsiaTheme="minorEastAsia" w:hAnsi="Sylfaen"/>
                <w:sz w:val="20"/>
                <w:szCs w:val="20"/>
                <w:lang w:val="en-US"/>
              </w:rPr>
            </w:pPr>
          </w:p>
        </w:tc>
        <w:tc>
          <w:tcPr>
            <w:tcW w:w="2534" w:type="pct"/>
            <w:tcBorders>
              <w:top w:val="single" w:sz="4" w:space="0" w:color="auto"/>
              <w:left w:val="nil"/>
              <w:right w:val="nil"/>
            </w:tcBorders>
          </w:tcPr>
          <w:p w:rsidR="005E664A" w:rsidRPr="00E872E4" w:rsidRDefault="005E664A" w:rsidP="00854221">
            <w:pPr>
              <w:spacing w:after="200" w:line="276" w:lineRule="auto"/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 w:cs="Arial"/>
                <w:sz w:val="20"/>
                <w:szCs w:val="20"/>
                <w:lang w:val="ka-GE"/>
              </w:rPr>
              <w:t>მოდულის დასრულების შემდეგ პირს  შეუძლია</w:t>
            </w:r>
            <w:r w:rsidRPr="00E872E4">
              <w:rPr>
                <w:rFonts w:ascii="Sylfaen" w:hAnsi="Sylfaen" w:cs="Arial"/>
                <w:sz w:val="20"/>
                <w:szCs w:val="20"/>
                <w:lang w:val="en-US"/>
              </w:rPr>
              <w:t>:</w:t>
            </w:r>
          </w:p>
          <w:p w:rsidR="005E664A" w:rsidRPr="00E872E4" w:rsidRDefault="005E664A" w:rsidP="00750553">
            <w:pPr>
              <w:pStyle w:val="ListParagraph"/>
              <w:numPr>
                <w:ilvl w:val="0"/>
                <w:numId w:val="5"/>
              </w:numPr>
              <w:spacing w:after="0"/>
              <w:ind w:left="368" w:right="0" w:hanging="368"/>
              <w:jc w:val="left"/>
              <w:rPr>
                <w:rFonts w:ascii="Sylfaen" w:hAnsi="Sylfaen" w:cs="Arial"/>
                <w:b/>
                <w:color w:val="FF0000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პაციენტისდაშესაბამისირესურსის  მომზადებაპროცედურა</w:t>
            </w:r>
            <w:r w:rsidRPr="00E872E4">
              <w:rPr>
                <w:rFonts w:ascii="Sylfaen" w:hAnsi="Sylfaen" w:cs="Calibri"/>
                <w:sz w:val="20"/>
                <w:szCs w:val="20"/>
                <w:lang w:val="ka-GE"/>
              </w:rPr>
              <w:t>/</w:t>
            </w:r>
            <w:r w:rsidRPr="00E872E4">
              <w:rPr>
                <w:rFonts w:ascii="Sylfaen" w:hAnsi="Sylfaen" w:cs="Sylfaen"/>
                <w:sz w:val="20"/>
                <w:szCs w:val="20"/>
                <w:lang w:val="ka-GE"/>
              </w:rPr>
              <w:t>მანიპულაციისთვის</w:t>
            </w:r>
          </w:p>
          <w:p w:rsidR="005E664A" w:rsidRPr="00E872E4" w:rsidRDefault="005E664A" w:rsidP="00750553">
            <w:pPr>
              <w:pStyle w:val="ListParagraph"/>
              <w:numPr>
                <w:ilvl w:val="0"/>
                <w:numId w:val="5"/>
              </w:numPr>
              <w:spacing w:after="0"/>
              <w:ind w:left="368" w:right="0" w:hanging="368"/>
              <w:jc w:val="left"/>
              <w:rPr>
                <w:rFonts w:ascii="Sylfaen" w:eastAsiaTheme="minorEastAsia" w:hAnsi="Sylfaen"/>
                <w:b/>
                <w:bCs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ექიმის მიერ დანიშნული </w:t>
            </w:r>
            <w:r w:rsidRPr="00E872E4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პროცედურა/მანიპულაციის 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განხორციელება</w:t>
            </w:r>
          </w:p>
          <w:p w:rsidR="005E664A" w:rsidRPr="00E872E4" w:rsidRDefault="005E664A" w:rsidP="00750553">
            <w:pPr>
              <w:pStyle w:val="ListParagraph"/>
              <w:numPr>
                <w:ilvl w:val="0"/>
                <w:numId w:val="5"/>
              </w:numPr>
              <w:spacing w:after="0"/>
              <w:ind w:left="368" w:right="0" w:hanging="368"/>
              <w:jc w:val="left"/>
              <w:rPr>
                <w:rFonts w:ascii="Sylfaen" w:eastAsiaTheme="minorEastAsia" w:hAnsi="Sylfaen"/>
                <w:b/>
                <w:bCs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ჩატარებული სამუშაოს </w:t>
            </w:r>
            <w:r w:rsidRPr="00E872E4">
              <w:rPr>
                <w:rFonts w:ascii="Sylfaen" w:hAnsi="Sylfaen"/>
                <w:sz w:val="20"/>
                <w:szCs w:val="20"/>
              </w:rPr>
              <w:t>შედეგების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  მონიტორინგი</w:t>
            </w:r>
          </w:p>
        </w:tc>
      </w:tr>
    </w:tbl>
    <w:p w:rsidR="005E664A" w:rsidRPr="00E872E4" w:rsidRDefault="005E664A" w:rsidP="005E664A">
      <w:pPr>
        <w:pStyle w:val="PlainText"/>
        <w:rPr>
          <w:rFonts w:ascii="Sylfaen" w:hAnsi="Sylfaen" w:cs="Arial"/>
          <w:b/>
          <w:lang w:val="ka-GE"/>
        </w:rPr>
      </w:pPr>
    </w:p>
    <w:p w:rsidR="005E664A" w:rsidRPr="00E872E4" w:rsidRDefault="005E664A" w:rsidP="005E664A">
      <w:pPr>
        <w:pStyle w:val="PlainText"/>
        <w:rPr>
          <w:rFonts w:ascii="Sylfaen" w:hAnsi="Sylfaen" w:cs="Arial"/>
          <w:b/>
          <w:lang w:val="en-US"/>
        </w:rPr>
      </w:pPr>
    </w:p>
    <w:p w:rsidR="005E664A" w:rsidRPr="00E872E4" w:rsidRDefault="005E664A" w:rsidP="005E664A">
      <w:pPr>
        <w:pStyle w:val="PlainText"/>
        <w:rPr>
          <w:rFonts w:ascii="Sylfaen" w:hAnsi="Sylfaen" w:cs="Arial"/>
          <w:b/>
          <w:lang w:val="en-US"/>
        </w:rPr>
      </w:pPr>
    </w:p>
    <w:p w:rsidR="005E664A" w:rsidRPr="00E872E4" w:rsidRDefault="005E664A" w:rsidP="005E664A">
      <w:pPr>
        <w:pStyle w:val="PlainText"/>
        <w:rPr>
          <w:rFonts w:ascii="Sylfaen" w:hAnsi="Sylfaen" w:cs="Arial"/>
          <w:b/>
          <w:lang w:val="en-US"/>
        </w:rPr>
      </w:pPr>
    </w:p>
    <w:p w:rsidR="005E664A" w:rsidRPr="00E872E4" w:rsidRDefault="005E664A" w:rsidP="005E664A">
      <w:pPr>
        <w:pStyle w:val="PlainText"/>
        <w:rPr>
          <w:rFonts w:ascii="Sylfaen" w:hAnsi="Sylfaen" w:cs="Arial"/>
          <w:b/>
          <w:lang w:val="en-US"/>
        </w:rPr>
      </w:pPr>
    </w:p>
    <w:p w:rsidR="005E664A" w:rsidRPr="00E872E4" w:rsidRDefault="005E664A" w:rsidP="005E664A">
      <w:pPr>
        <w:pStyle w:val="PlainText"/>
        <w:rPr>
          <w:rFonts w:ascii="Sylfaen" w:hAnsi="Sylfaen" w:cs="Arial"/>
          <w:b/>
          <w:lang w:val="en-US"/>
        </w:rPr>
      </w:pPr>
    </w:p>
    <w:p w:rsidR="005E664A" w:rsidRPr="00E872E4" w:rsidRDefault="005E664A" w:rsidP="005E664A">
      <w:pPr>
        <w:pStyle w:val="PlainText"/>
        <w:rPr>
          <w:rFonts w:ascii="Sylfaen" w:hAnsi="Sylfaen" w:cs="Arial"/>
          <w:b/>
          <w:lang w:val="en-US"/>
        </w:rPr>
      </w:pPr>
      <w:r w:rsidRPr="00E872E4">
        <w:rPr>
          <w:rFonts w:ascii="Sylfaen" w:hAnsi="Sylfaen" w:cs="Arial"/>
          <w:b/>
        </w:rPr>
        <w:lastRenderedPageBreak/>
        <w:t xml:space="preserve">2. </w:t>
      </w:r>
      <w:r w:rsidRPr="00E872E4">
        <w:rPr>
          <w:rFonts w:ascii="Sylfaen" w:hAnsi="Sylfaen" w:cs="Arial"/>
          <w:b/>
          <w:lang w:val="ka-GE"/>
        </w:rPr>
        <w:t>სტანდარტული ჩანაწერები</w:t>
      </w:r>
    </w:p>
    <w:p w:rsidR="005E664A" w:rsidRPr="00E872E4" w:rsidRDefault="005E664A" w:rsidP="005E664A">
      <w:pPr>
        <w:spacing w:line="240" w:lineRule="auto"/>
        <w:rPr>
          <w:rFonts w:ascii="Sylfaen" w:eastAsia="MS Mincho" w:hAnsi="Sylfaen" w:cs="Arial"/>
          <w:bCs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275"/>
        <w:gridCol w:w="5752"/>
        <w:gridCol w:w="2946"/>
        <w:gridCol w:w="2813"/>
      </w:tblGrid>
      <w:tr w:rsidR="005E664A" w:rsidRPr="00E872E4" w:rsidTr="00854221">
        <w:trPr>
          <w:trHeight w:val="800"/>
        </w:trPr>
        <w:tc>
          <w:tcPr>
            <w:tcW w:w="10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E664A" w:rsidRPr="00E872E4" w:rsidRDefault="005E664A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  <w:p w:rsidR="005E664A" w:rsidRPr="00E872E4" w:rsidRDefault="005E664A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სტუდენტს შეუძლია</w:t>
            </w:r>
          </w:p>
        </w:tc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E664A" w:rsidRPr="00E872E4" w:rsidRDefault="005E664A" w:rsidP="00854221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  <w:p w:rsidR="005E664A" w:rsidRPr="00E872E4" w:rsidRDefault="005E664A" w:rsidP="00854221">
            <w:pPr>
              <w:keepNext/>
              <w:keepLines/>
              <w:spacing w:before="120" w:line="276" w:lineRule="auto"/>
              <w:jc w:val="center"/>
              <w:outlineLvl w:val="0"/>
              <w:rPr>
                <w:rFonts w:ascii="Sylfaen" w:hAnsi="Sylfaen" w:cs="Arial"/>
                <w:sz w:val="20"/>
                <w:szCs w:val="20"/>
                <w:lang w:val="ka-GE"/>
              </w:rPr>
            </w:pP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E664A" w:rsidRPr="00E872E4" w:rsidRDefault="005E664A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5E664A" w:rsidRPr="00E872E4" w:rsidRDefault="005E664A" w:rsidP="00854221">
            <w:pPr>
              <w:spacing w:before="120" w:after="200" w:line="276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მტკიცებულებები</w:t>
            </w:r>
          </w:p>
          <w:p w:rsidR="005E664A" w:rsidRPr="00E872E4" w:rsidRDefault="005E664A" w:rsidP="00854221">
            <w:pPr>
              <w:keepNext/>
              <w:keepLines/>
              <w:spacing w:before="120" w:line="276" w:lineRule="auto"/>
              <w:jc w:val="center"/>
              <w:outlineLvl w:val="0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</w:tr>
      <w:tr w:rsidR="005E664A" w:rsidRPr="00E872E4" w:rsidTr="00854221">
        <w:trPr>
          <w:trHeight w:val="2798"/>
        </w:trPr>
        <w:tc>
          <w:tcPr>
            <w:tcW w:w="10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ind w:left="318" w:hanging="284"/>
              <w:rPr>
                <w:rFonts w:ascii="Sylfaen" w:hAnsi="Sylfaen" w:cs="Arial"/>
                <w:b/>
                <w:color w:val="FF0000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1.პაციენტის</w:t>
            </w:r>
            <w:r w:rsidR="00EB124C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და</w:t>
            </w:r>
            <w:r w:rsidR="00EB124C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შესაბამისი</w:t>
            </w:r>
            <w:r w:rsidR="00EB124C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რესურსის  მომზადება</w:t>
            </w:r>
            <w:r w:rsidR="00EB124C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პროცედურა</w:t>
            </w:r>
            <w:r w:rsidRPr="00E872E4">
              <w:rPr>
                <w:rFonts w:ascii="Sylfaen" w:hAnsi="Sylfaen" w:cs="Calibri"/>
                <w:b/>
                <w:sz w:val="20"/>
                <w:szCs w:val="20"/>
                <w:lang w:val="ka-GE"/>
              </w:rPr>
              <w:t>/</w:t>
            </w:r>
            <w:r w:rsidRPr="00E872E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მანიპულაციისთვის</w:t>
            </w:r>
          </w:p>
          <w:p w:rsidR="005E664A" w:rsidRPr="00E872E4" w:rsidRDefault="005E664A" w:rsidP="00854221">
            <w:pPr>
              <w:pStyle w:val="ListParagraph"/>
              <w:spacing w:after="200" w:line="276" w:lineRule="auto"/>
              <w:ind w:left="318" w:hanging="284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9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64A" w:rsidRPr="00E872E4" w:rsidRDefault="005E664A" w:rsidP="00750553">
            <w:pPr>
              <w:pStyle w:val="ListParagraph"/>
              <w:numPr>
                <w:ilvl w:val="0"/>
                <w:numId w:val="8"/>
              </w:numPr>
              <w:spacing w:after="0"/>
              <w:ind w:left="297" w:right="0" w:hanging="270"/>
              <w:jc w:val="left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sz w:val="20"/>
                <w:szCs w:val="20"/>
                <w:lang w:val="ka-GE"/>
              </w:rPr>
              <w:t>სწორად აღწერს პაციენტისა და პროცედურა/ მანიპულაციის იდენტიფიცირების პროცესს</w:t>
            </w:r>
          </w:p>
          <w:p w:rsidR="005E664A" w:rsidRPr="00E872E4" w:rsidRDefault="005E664A" w:rsidP="00854221">
            <w:pPr>
              <w:ind w:left="317" w:hanging="283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sz w:val="20"/>
                <w:szCs w:val="20"/>
                <w:lang w:val="ka-GE"/>
              </w:rPr>
              <w:t>2.  წესების დაცვით ამზადებს   პაციენტს  პროცედურა/ მანიპულაციისთვის     თავისებურებების   გათვალისწინებით</w:t>
            </w:r>
          </w:p>
          <w:p w:rsidR="005E664A" w:rsidRPr="00E872E4" w:rsidRDefault="005E664A" w:rsidP="00854221">
            <w:pPr>
              <w:ind w:left="317" w:hanging="283"/>
              <w:rPr>
                <w:rFonts w:ascii="Sylfaen" w:hAnsi="Sylfaen" w:cs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sz w:val="20"/>
                <w:szCs w:val="20"/>
                <w:lang w:val="ka-GE"/>
              </w:rPr>
              <w:t>3.   სწორად აღწერს კონკრეტული პროცედურა/მანიპულაციისთვის  საჭირო რესურსს, მის ტექნიკურ გამართულობას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pStyle w:val="ListParagraph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მომზადების თავისებურებები:</w:t>
            </w:r>
          </w:p>
          <w:p w:rsidR="005E664A" w:rsidRPr="00E872E4" w:rsidRDefault="005E664A" w:rsidP="00854221">
            <w:pPr>
              <w:pStyle w:val="ListParagraph"/>
              <w:spacing w:after="200" w:line="276" w:lineRule="auto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ასაკის, დაავადების და სხვა რაიმე დამატებითი თავისებურების გათვალისწინება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</w:t>
            </w:r>
            <w:r w:rsidRPr="00E872E4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და ზეპირი მტკიცებულება(1,3)</w:t>
            </w:r>
          </w:p>
          <w:p w:rsidR="005E664A" w:rsidRPr="00E872E4" w:rsidRDefault="005E664A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5E664A" w:rsidRPr="00E872E4" w:rsidRDefault="005E664A" w:rsidP="00854221">
            <w:pPr>
              <w:ind w:left="33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შესრულების მტკიცებულება (2)</w:t>
            </w:r>
          </w:p>
        </w:tc>
      </w:tr>
      <w:tr w:rsidR="005E664A" w:rsidRPr="00E872E4" w:rsidTr="00854221">
        <w:trPr>
          <w:trHeight w:val="2948"/>
        </w:trPr>
        <w:tc>
          <w:tcPr>
            <w:tcW w:w="10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spacing w:after="200" w:line="276" w:lineRule="auto"/>
              <w:ind w:left="318" w:hanging="284"/>
              <w:rPr>
                <w:rFonts w:ascii="Sylfaen" w:hAnsi="Sylfaen"/>
                <w:b/>
                <w:color w:val="000000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2.ექიმის</w:t>
            </w:r>
            <w:r w:rsidR="00EB124C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მიერ</w:t>
            </w:r>
            <w:r w:rsidR="00EB124C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დანიშნული</w:t>
            </w:r>
            <w:r w:rsidR="00EB124C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/>
                <w:b/>
                <w:color w:val="000000"/>
                <w:sz w:val="20"/>
                <w:szCs w:val="20"/>
                <w:lang w:val="ka-GE"/>
              </w:rPr>
              <w:t xml:space="preserve">პროცედურა/მანიპულაციის </w:t>
            </w: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განახორციელება</w:t>
            </w:r>
          </w:p>
          <w:p w:rsidR="005E664A" w:rsidRPr="00E872E4" w:rsidRDefault="005E664A" w:rsidP="00854221">
            <w:pPr>
              <w:spacing w:after="200" w:line="276" w:lineRule="auto"/>
              <w:ind w:left="318" w:hanging="284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19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64A" w:rsidRPr="00E872E4" w:rsidRDefault="005E664A" w:rsidP="00750553">
            <w:pPr>
              <w:pStyle w:val="ListParagraph"/>
              <w:numPr>
                <w:ilvl w:val="0"/>
                <w:numId w:val="3"/>
              </w:numPr>
              <w:spacing w:after="0"/>
              <w:ind w:left="317" w:right="0" w:hanging="283"/>
              <w:jc w:val="left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სწორად აღწერს პროცედურა/მანიპულაციის ჩატარების არსებულ  წესებს</w:t>
            </w:r>
          </w:p>
          <w:p w:rsidR="005E664A" w:rsidRPr="00E872E4" w:rsidRDefault="005E664A" w:rsidP="00750553">
            <w:pPr>
              <w:pStyle w:val="ListParagraph"/>
              <w:numPr>
                <w:ilvl w:val="0"/>
                <w:numId w:val="3"/>
              </w:numPr>
              <w:spacing w:after="0"/>
              <w:ind w:left="317" w:right="0" w:hanging="283"/>
              <w:jc w:val="left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 xml:space="preserve">სწორად  ატარებს  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ექიმის მიერ დანიშნულ </w:t>
            </w:r>
            <w:r w:rsidRPr="00E872E4">
              <w:rPr>
                <w:rFonts w:ascii="Sylfaen" w:hAnsi="Sylfaen"/>
                <w:color w:val="000000"/>
                <w:sz w:val="20"/>
                <w:szCs w:val="20"/>
                <w:lang w:val="ka-GE"/>
              </w:rPr>
              <w:t>პროცედურა/მანიპულაციას  შესაბამისი ასეპტიკა-ანტისეპტიკის დაცვითადა უსაფრთხოების გათვალისწინებით</w:t>
            </w:r>
          </w:p>
          <w:p w:rsidR="005E664A" w:rsidRPr="00E872E4" w:rsidRDefault="005E664A" w:rsidP="00750553">
            <w:pPr>
              <w:pStyle w:val="ListParagraph"/>
              <w:numPr>
                <w:ilvl w:val="0"/>
                <w:numId w:val="3"/>
              </w:numPr>
              <w:spacing w:after="0"/>
              <w:ind w:left="317" w:right="0" w:hanging="283"/>
              <w:jc w:val="left"/>
              <w:rPr>
                <w:rFonts w:ascii="Sylfaen" w:hAnsi="Sylfaen" w:cs="Menlo Regular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პროცედურა</w:t>
            </w:r>
            <w:r w:rsidRPr="00E872E4">
              <w:rPr>
                <w:rFonts w:ascii="Sylfaen" w:hAnsi="Sylfaen" w:cs="Calibri"/>
                <w:color w:val="000000"/>
                <w:sz w:val="20"/>
                <w:szCs w:val="20"/>
                <w:lang w:val="ka-GE"/>
              </w:rPr>
              <w:t>/</w:t>
            </w:r>
            <w:r w:rsidRPr="00E872E4">
              <w:rPr>
                <w:rFonts w:ascii="Sylfaen" w:hAnsi="Sylfaen" w:cs="Sylfaen"/>
                <w:color w:val="000000"/>
                <w:sz w:val="20"/>
                <w:szCs w:val="20"/>
                <w:lang w:val="ka-GE"/>
              </w:rPr>
              <w:t>მანიპულაციის</w:t>
            </w:r>
            <w:r w:rsidRPr="00E872E4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ჩატარებისას, საჭიროების შემთხვევაში,  ი</w:t>
            </w:r>
            <w:r w:rsidRPr="00E872E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ყენებს  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სამკურნალო წამლებს მათი შენახვის/გამოყენების წესების,  ორგანიზმზე ზემოქმედების და გვერდითი ეფექტების გათვალისწინებით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pStyle w:val="PlainText"/>
              <w:rPr>
                <w:rFonts w:ascii="Sylfaen" w:hAnsi="Sylfaen" w:cs="Arial"/>
                <w:color w:val="002060"/>
                <w:lang w:val="en-US"/>
              </w:rPr>
            </w:pPr>
            <w:r w:rsidRPr="00E872E4">
              <w:rPr>
                <w:rFonts w:ascii="Sylfaen" w:hAnsi="Sylfaen" w:cs="Arial"/>
                <w:bCs/>
                <w:lang w:val="ka-GE"/>
              </w:rPr>
              <w:t>სრულად არის  ასახული შესრულების კრიტერიუმში</w:t>
            </w:r>
          </w:p>
          <w:p w:rsidR="005E664A" w:rsidRPr="00E872E4" w:rsidRDefault="005E664A" w:rsidP="00854221">
            <w:pPr>
              <w:pStyle w:val="ListParagraph"/>
              <w:ind w:left="162"/>
              <w:rPr>
                <w:rFonts w:ascii="Sylfaen" w:hAnsi="Sylfaen" w:cs="Menlo Regular"/>
                <w:sz w:val="20"/>
                <w:szCs w:val="20"/>
                <w:lang w:val="ka-GE"/>
              </w:rPr>
            </w:pP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spacing w:before="120"/>
              <w:ind w:left="3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</w:t>
            </w:r>
            <w:r w:rsidRPr="00E872E4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და ზეპირი მტკიცებულება(1)</w:t>
            </w:r>
          </w:p>
          <w:p w:rsidR="005E664A" w:rsidRPr="00E872E4" w:rsidRDefault="005E664A" w:rsidP="00854221">
            <w:pPr>
              <w:spacing w:before="120"/>
              <w:ind w:left="33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შესრულების მტკიცებულება (2,3)</w:t>
            </w:r>
          </w:p>
          <w:p w:rsidR="005E664A" w:rsidRPr="00E872E4" w:rsidRDefault="005E664A" w:rsidP="00854221">
            <w:pPr>
              <w:spacing w:before="120"/>
              <w:ind w:left="33"/>
              <w:jc w:val="both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</w:p>
        </w:tc>
      </w:tr>
      <w:tr w:rsidR="005E664A" w:rsidRPr="00E872E4" w:rsidTr="00854221">
        <w:trPr>
          <w:trHeight w:val="2771"/>
        </w:trPr>
        <w:tc>
          <w:tcPr>
            <w:tcW w:w="10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64A" w:rsidRPr="00E872E4" w:rsidRDefault="00EB124C" w:rsidP="00854221">
            <w:pPr>
              <w:spacing w:after="200" w:line="276" w:lineRule="auto"/>
              <w:ind w:left="318" w:hanging="284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3.</w:t>
            </w:r>
            <w:r w:rsidR="005E664A" w:rsidRPr="00E872E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ჩატარებული</w:t>
            </w:r>
            <w:r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="005E664A" w:rsidRPr="00E872E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სამუშაოს</w:t>
            </w:r>
            <w:r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</w:t>
            </w:r>
            <w:r w:rsidR="005E664A" w:rsidRPr="00E872E4">
              <w:rPr>
                <w:rFonts w:ascii="Sylfaen" w:hAnsi="Sylfaen"/>
                <w:b/>
                <w:sz w:val="20"/>
                <w:szCs w:val="20"/>
              </w:rPr>
              <w:t>შედეგების</w:t>
            </w:r>
            <w:r w:rsidR="005E664A"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მონიტორინგი</w:t>
            </w:r>
          </w:p>
        </w:tc>
        <w:tc>
          <w:tcPr>
            <w:tcW w:w="19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64A" w:rsidRPr="00E872E4" w:rsidRDefault="005E664A" w:rsidP="00750553">
            <w:pPr>
              <w:pStyle w:val="ListParagraph"/>
              <w:numPr>
                <w:ilvl w:val="0"/>
                <w:numId w:val="2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წესების დაცვით ახორციელებს   პაციენტის საექთნო ჩარევაზე </w:t>
            </w: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რეაგირების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  მონიტორინგს</w:t>
            </w:r>
          </w:p>
          <w:p w:rsidR="005E664A" w:rsidRPr="00E872E4" w:rsidRDefault="005E664A" w:rsidP="00750553">
            <w:pPr>
              <w:pStyle w:val="ListParagraph"/>
              <w:numPr>
                <w:ilvl w:val="0"/>
                <w:numId w:val="2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სწორად განმარტავს</w:t>
            </w:r>
            <w:r w:rsidRPr="00E872E4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საექთნო ჩარევის ხარისხის კრიტერიუმებს და მათი </w:t>
            </w:r>
            <w:r w:rsidRPr="00E872E4">
              <w:rPr>
                <w:rFonts w:ascii="Sylfaen" w:hAnsi="Sylfaen" w:cs="Sylfaen"/>
                <w:sz w:val="20"/>
                <w:szCs w:val="20"/>
                <w:lang w:val="ka-GE"/>
              </w:rPr>
              <w:t>გავლენის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 მონიტორინგს პაციენტის მდგომარეობაზე</w:t>
            </w:r>
          </w:p>
          <w:p w:rsidR="005E664A" w:rsidRPr="00E872E4" w:rsidRDefault="005E664A" w:rsidP="00750553">
            <w:pPr>
              <w:pStyle w:val="ListParagraph"/>
              <w:numPr>
                <w:ilvl w:val="0"/>
                <w:numId w:val="2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წესების დაცვით დროულად რეაგირებს პაციენტის მდგომარეობაზე   ახალი პრობლემების აღმოჩენისას</w:t>
            </w:r>
          </w:p>
          <w:p w:rsidR="005E664A" w:rsidRPr="00E872E4" w:rsidRDefault="005E664A" w:rsidP="00750553">
            <w:pPr>
              <w:pStyle w:val="ListParagraph"/>
              <w:numPr>
                <w:ilvl w:val="0"/>
                <w:numId w:val="2"/>
              </w:numPr>
              <w:spacing w:after="0"/>
              <w:ind w:left="317" w:right="0" w:hanging="283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Menlo Regular"/>
                <w:sz w:val="20"/>
                <w:szCs w:val="20"/>
                <w:lang w:val="ka-GE"/>
              </w:rPr>
              <w:t xml:space="preserve">წესების დაცვით ახორციელებს  გადაუდებელ დახმარებას </w:t>
            </w:r>
            <w:r w:rsidRPr="00E872E4">
              <w:rPr>
                <w:rFonts w:ascii="Sylfaen" w:hAnsi="Sylfaen" w:cs="Sylfaen"/>
                <w:sz w:val="20"/>
                <w:szCs w:val="20"/>
                <w:lang w:val="ka-GE"/>
              </w:rPr>
              <w:t>პაციენტის მდგომარეობის შესაძლო გართულებებისას</w:t>
            </w:r>
          </w:p>
        </w:tc>
        <w:tc>
          <w:tcPr>
            <w:tcW w:w="9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pStyle w:val="ListParagraph"/>
              <w:ind w:left="72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რეაგირება</w:t>
            </w:r>
          </w:p>
          <w:p w:rsidR="005E664A" w:rsidRPr="00E872E4" w:rsidRDefault="005E664A" w:rsidP="00854221">
            <w:pPr>
              <w:pStyle w:val="ListParagraph"/>
              <w:ind w:left="72"/>
              <w:rPr>
                <w:rFonts w:ascii="Sylfaen" w:hAnsi="Sylfaen" w:cs="Calibri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(მიღებული შედეგი: </w:t>
            </w:r>
            <w:r w:rsidRPr="00E872E4">
              <w:rPr>
                <w:rFonts w:ascii="Sylfaen" w:hAnsi="Sylfaen" w:cs="Menlo Regular"/>
                <w:sz w:val="20"/>
                <w:szCs w:val="20"/>
                <w:lang w:val="ka-GE"/>
              </w:rPr>
              <w:t>საწყისი შეფასებისა და მიღწეული შედეგების შედარება)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ind w:left="34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წერილობითი ან</w:t>
            </w:r>
            <w:r w:rsidRPr="00E872E4">
              <w:rPr>
                <w:rFonts w:ascii="Sylfaen" w:hAnsi="Sylfaen"/>
                <w:sz w:val="20"/>
                <w:szCs w:val="20"/>
                <w:lang w:val="en-US"/>
              </w:rPr>
              <w:t>/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და ზეპირი მტკიცებულება(2)</w:t>
            </w:r>
          </w:p>
          <w:p w:rsidR="005E664A" w:rsidRPr="00E872E4" w:rsidRDefault="005E664A" w:rsidP="00854221">
            <w:pPr>
              <w:spacing w:before="120"/>
              <w:ind w:left="33"/>
              <w:jc w:val="both"/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შესრულების მტკიცებულება(1,3,4)</w:t>
            </w:r>
          </w:p>
        </w:tc>
      </w:tr>
    </w:tbl>
    <w:p w:rsidR="005E664A" w:rsidRPr="00E872E4" w:rsidRDefault="005E664A" w:rsidP="005E664A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E664A" w:rsidRPr="00E872E4" w:rsidRDefault="005E664A" w:rsidP="00750553">
      <w:pPr>
        <w:pStyle w:val="ListParagraph"/>
        <w:numPr>
          <w:ilvl w:val="0"/>
          <w:numId w:val="1"/>
        </w:numPr>
        <w:tabs>
          <w:tab w:val="left" w:pos="2880"/>
        </w:tabs>
        <w:spacing w:after="200" w:line="240" w:lineRule="auto"/>
        <w:ind w:right="0"/>
        <w:jc w:val="left"/>
        <w:rPr>
          <w:rFonts w:ascii="Sylfaen" w:hAnsi="Sylfaen" w:cs="Arial"/>
          <w:color w:val="002060"/>
          <w:sz w:val="20"/>
          <w:szCs w:val="20"/>
          <w:lang w:val="ka-GE"/>
        </w:rPr>
      </w:pPr>
      <w:r w:rsidRPr="00E872E4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5E664A" w:rsidRPr="00E872E4" w:rsidRDefault="005E664A" w:rsidP="005E664A">
      <w:pPr>
        <w:pStyle w:val="ListParagraph"/>
        <w:tabs>
          <w:tab w:val="left" w:pos="2880"/>
        </w:tabs>
        <w:spacing w:line="240" w:lineRule="auto"/>
        <w:ind w:left="420"/>
        <w:rPr>
          <w:rFonts w:ascii="Sylfaen" w:hAnsi="Sylfaen" w:cs="Arial"/>
          <w:color w:val="002060"/>
          <w:sz w:val="20"/>
          <w:szCs w:val="20"/>
          <w:lang w:val="ka-GE"/>
        </w:rPr>
      </w:pPr>
      <w:r w:rsidRPr="00E872E4">
        <w:rPr>
          <w:rFonts w:ascii="Sylfaen" w:hAnsi="Sylfaen" w:cs="Arial"/>
          <w:color w:val="002060"/>
          <w:sz w:val="20"/>
          <w:szCs w:val="20"/>
        </w:rPr>
        <w:tab/>
      </w:r>
    </w:p>
    <w:p w:rsidR="005E664A" w:rsidRPr="00E872E4" w:rsidRDefault="005E664A" w:rsidP="00750553">
      <w:pPr>
        <w:pStyle w:val="ListParagraph"/>
        <w:numPr>
          <w:ilvl w:val="1"/>
          <w:numId w:val="1"/>
        </w:numPr>
        <w:spacing w:before="120" w:after="200" w:line="240" w:lineRule="auto"/>
        <w:ind w:right="0"/>
        <w:rPr>
          <w:rFonts w:ascii="Sylfaen" w:hAnsi="Sylfaen" w:cs="Arial"/>
          <w:b/>
          <w:sz w:val="20"/>
          <w:szCs w:val="20"/>
          <w:lang w:val="ka-GE"/>
        </w:rPr>
      </w:pPr>
      <w:r w:rsidRPr="00E872E4">
        <w:rPr>
          <w:rFonts w:ascii="Sylfaen" w:hAnsi="Sylfaen" w:cs="Arial"/>
          <w:b/>
          <w:sz w:val="20"/>
          <w:szCs w:val="20"/>
          <w:lang w:val="ka-GE"/>
        </w:rPr>
        <w:t>საათების</w:t>
      </w:r>
      <w:r w:rsidR="00EB124C">
        <w:rPr>
          <w:rFonts w:ascii="Sylfaen" w:hAnsi="Sylfaen" w:cs="Arial"/>
          <w:b/>
          <w:sz w:val="20"/>
          <w:szCs w:val="20"/>
          <w:lang w:val="en-US"/>
        </w:rPr>
        <w:t xml:space="preserve"> </w:t>
      </w:r>
      <w:r w:rsidRPr="00E872E4">
        <w:rPr>
          <w:rFonts w:ascii="Sylfaen" w:hAnsi="Sylfaen" w:cs="Arial"/>
          <w:b/>
          <w:sz w:val="20"/>
          <w:szCs w:val="20"/>
          <w:lang w:val="ka-GE"/>
        </w:rPr>
        <w:t>განაწილების  სქემა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885"/>
        <w:gridCol w:w="3167"/>
        <w:gridCol w:w="1795"/>
        <w:gridCol w:w="2150"/>
        <w:gridCol w:w="1396"/>
        <w:gridCol w:w="1393"/>
      </w:tblGrid>
      <w:tr w:rsidR="005E664A" w:rsidRPr="00E872E4" w:rsidTr="00854221">
        <w:tc>
          <w:tcPr>
            <w:tcW w:w="5000" w:type="pct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line="240" w:lineRule="auto"/>
              <w:rPr>
                <w:rFonts w:ascii="Sylfaen" w:eastAsiaTheme="minorHAnsi" w:hAnsi="Sylfaen"/>
                <w:sz w:val="20"/>
                <w:szCs w:val="20"/>
                <w:lang w:val="en-US"/>
              </w:rPr>
            </w:pPr>
          </w:p>
        </w:tc>
      </w:tr>
      <w:tr w:rsidR="005E664A" w:rsidRPr="00E872E4" w:rsidTr="00854221">
        <w:tc>
          <w:tcPr>
            <w:tcW w:w="1652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 შედეგები</w:t>
            </w:r>
          </w:p>
        </w:tc>
        <w:tc>
          <w:tcPr>
            <w:tcW w:w="3348" w:type="pct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საათების  განაწილება</w:t>
            </w:r>
            <w:r w:rsidRPr="00E872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</w:t>
            </w: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 შედეგების  მიხედ</w:t>
            </w:r>
            <w:r w:rsidRPr="00E872E4">
              <w:rPr>
                <w:rFonts w:ascii="Sylfaen" w:hAnsi="Sylfaen"/>
                <w:b/>
                <w:bCs/>
                <w:iCs/>
                <w:sz w:val="20"/>
                <w:szCs w:val="20"/>
                <w:lang w:val="en-US"/>
              </w:rPr>
              <w:t>ვით</w:t>
            </w:r>
          </w:p>
        </w:tc>
      </w:tr>
      <w:tr w:rsidR="005E664A" w:rsidRPr="00E872E4" w:rsidTr="00854221">
        <w:tc>
          <w:tcPr>
            <w:tcW w:w="165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67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 სასწავლო დატვირთვა</w:t>
            </w:r>
          </w:p>
        </w:tc>
        <w:tc>
          <w:tcPr>
            <w:tcW w:w="727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დამოუკიდებელი</w:t>
            </w:r>
          </w:p>
          <w:p w:rsidR="005E664A" w:rsidRPr="00E872E4" w:rsidRDefault="005E664A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სამუშაოები</w:t>
            </w:r>
          </w:p>
        </w:tc>
        <w:tc>
          <w:tcPr>
            <w:tcW w:w="472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შეფასება</w:t>
            </w:r>
          </w:p>
        </w:tc>
        <w:tc>
          <w:tcPr>
            <w:tcW w:w="471" w:type="pct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სულ</w:t>
            </w:r>
          </w:p>
        </w:tc>
      </w:tr>
      <w:tr w:rsidR="005E664A" w:rsidRPr="00E872E4" w:rsidTr="00854221">
        <w:tc>
          <w:tcPr>
            <w:tcW w:w="1652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თეორიული  </w:t>
            </w:r>
            <w:r w:rsidRPr="00E872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პრაქტიკული</w:t>
            </w:r>
          </w:p>
          <w:p w:rsidR="005E664A" w:rsidRPr="00E872E4" w:rsidRDefault="005E664A" w:rsidP="00854221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მეცადინეობა</w:t>
            </w:r>
          </w:p>
        </w:tc>
        <w:tc>
          <w:tcPr>
            <w:tcW w:w="727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72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  <w:tc>
          <w:tcPr>
            <w:tcW w:w="471" w:type="pct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</w:pPr>
          </w:p>
        </w:tc>
      </w:tr>
      <w:tr w:rsidR="005E664A" w:rsidRPr="00E872E4" w:rsidTr="00854221">
        <w:trPr>
          <w:trHeight w:val="510"/>
        </w:trPr>
        <w:tc>
          <w:tcPr>
            <w:tcW w:w="16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 შედეგი 1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45</w:t>
            </w:r>
          </w:p>
        </w:tc>
      </w:tr>
      <w:tr w:rsidR="005E664A" w:rsidRPr="00E872E4" w:rsidTr="00854221">
        <w:trPr>
          <w:trHeight w:val="510"/>
        </w:trPr>
        <w:tc>
          <w:tcPr>
            <w:tcW w:w="16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 შედეგი 2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15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75</w:t>
            </w:r>
          </w:p>
        </w:tc>
      </w:tr>
      <w:tr w:rsidR="005E664A" w:rsidRPr="00E872E4" w:rsidTr="00854221">
        <w:trPr>
          <w:trHeight w:val="510"/>
        </w:trPr>
        <w:tc>
          <w:tcPr>
            <w:tcW w:w="16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   შედეგი 3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12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12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6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Cs/>
                <w:iCs/>
                <w:sz w:val="20"/>
                <w:szCs w:val="20"/>
                <w:lang w:val="ka-GE"/>
              </w:rPr>
              <w:t>30</w:t>
            </w:r>
          </w:p>
        </w:tc>
      </w:tr>
      <w:tr w:rsidR="005E664A" w:rsidRPr="00E872E4" w:rsidTr="00854221">
        <w:trPr>
          <w:trHeight w:val="510"/>
        </w:trPr>
        <w:tc>
          <w:tcPr>
            <w:tcW w:w="16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სულ: </w:t>
            </w:r>
          </w:p>
        </w:tc>
        <w:tc>
          <w:tcPr>
            <w:tcW w:w="10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39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66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18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27</w:t>
            </w:r>
          </w:p>
        </w:tc>
        <w:tc>
          <w:tcPr>
            <w:tcW w:w="4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150</w:t>
            </w:r>
          </w:p>
        </w:tc>
      </w:tr>
    </w:tbl>
    <w:p w:rsidR="005E664A" w:rsidRPr="00E872E4" w:rsidRDefault="005E664A" w:rsidP="005E664A">
      <w:pPr>
        <w:spacing w:before="120" w:line="240" w:lineRule="auto"/>
        <w:jc w:val="both"/>
        <w:rPr>
          <w:rFonts w:ascii="Sylfaen" w:hAnsi="Sylfaen" w:cs="Arial"/>
          <w:b/>
          <w:color w:val="FF0000"/>
          <w:sz w:val="20"/>
          <w:szCs w:val="20"/>
          <w:lang w:val="ka-GE"/>
        </w:rPr>
      </w:pPr>
    </w:p>
    <w:p w:rsidR="005E664A" w:rsidRPr="00E872E4" w:rsidRDefault="005E664A" w:rsidP="005E664A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E664A" w:rsidRPr="00E872E4" w:rsidRDefault="005E664A" w:rsidP="00750553">
      <w:pPr>
        <w:pStyle w:val="ListParagraph"/>
        <w:numPr>
          <w:ilvl w:val="1"/>
          <w:numId w:val="1"/>
        </w:numPr>
        <w:spacing w:after="0" w:line="240" w:lineRule="auto"/>
        <w:ind w:right="0"/>
        <w:jc w:val="left"/>
        <w:rPr>
          <w:rFonts w:ascii="Sylfaen" w:hAnsi="Sylfaen" w:cs="Arial"/>
          <w:b/>
          <w:sz w:val="20"/>
          <w:szCs w:val="20"/>
          <w:lang w:val="ka-GE"/>
        </w:rPr>
      </w:pPr>
      <w:r w:rsidRPr="00E872E4">
        <w:rPr>
          <w:rFonts w:ascii="Sylfaen" w:hAnsi="Sylfaen" w:cs="Arial"/>
          <w:b/>
          <w:sz w:val="20"/>
          <w:szCs w:val="20"/>
          <w:lang w:val="ka-GE"/>
        </w:rPr>
        <w:t>მოდულის განხორციელების  მიდგომები</w:t>
      </w:r>
    </w:p>
    <w:p w:rsidR="005E664A" w:rsidRPr="00E872E4" w:rsidRDefault="00EB124C" w:rsidP="005E664A">
      <w:pPr>
        <w:pStyle w:val="ListParagraph"/>
        <w:spacing w:after="0" w:line="240" w:lineRule="auto"/>
        <w:ind w:left="780"/>
        <w:rPr>
          <w:rFonts w:ascii="Sylfaen" w:hAnsi="Sylfaen" w:cs="Arial"/>
          <w:b/>
          <w:sz w:val="20"/>
          <w:szCs w:val="20"/>
          <w:lang w:val="en-US"/>
        </w:rPr>
      </w:pPr>
      <w:r w:rsidRPr="008D7C01">
        <w:rPr>
          <w:rFonts w:ascii="Sylfaen" w:hAnsi="Sylfaen" w:cs="Arial"/>
          <w:b/>
          <w:sz w:val="24"/>
          <w:szCs w:val="24"/>
          <w:lang w:val="ka-GE"/>
        </w:rPr>
        <w:t xml:space="preserve">მოდული ხორციელდება: </w:t>
      </w:r>
      <w:r w:rsidRPr="008D7C01">
        <w:rPr>
          <w:rFonts w:ascii="Sylfaen" w:hAnsi="Sylfaen" w:cs="Sylfaen"/>
          <w:b/>
          <w:sz w:val="24"/>
          <w:szCs w:val="24"/>
          <w:lang w:val="ka-GE"/>
        </w:rPr>
        <w:t>შპს</w:t>
      </w:r>
      <w:r w:rsidRPr="008D7C01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8D7C01">
        <w:rPr>
          <w:rFonts w:ascii="Sylfaen" w:hAnsi="Sylfaen" w:cs="Sylfaen"/>
          <w:b/>
          <w:sz w:val="24"/>
          <w:szCs w:val="24"/>
          <w:lang w:val="ka-GE"/>
        </w:rPr>
        <w:t>აკად</w:t>
      </w:r>
      <w:r w:rsidRPr="008D7C01">
        <w:rPr>
          <w:rFonts w:ascii="Sylfaen" w:hAnsi="Sylfaen" w:cs="Calibri"/>
          <w:b/>
          <w:sz w:val="24"/>
          <w:szCs w:val="24"/>
          <w:lang w:val="ka-GE"/>
        </w:rPr>
        <w:t xml:space="preserve">. </w:t>
      </w:r>
      <w:r w:rsidRPr="008D7C01">
        <w:rPr>
          <w:rFonts w:ascii="Sylfaen" w:hAnsi="Sylfaen" w:cs="Sylfaen"/>
          <w:b/>
          <w:sz w:val="24"/>
          <w:szCs w:val="24"/>
          <w:lang w:val="ka-GE"/>
        </w:rPr>
        <w:t>გ</w:t>
      </w:r>
      <w:r w:rsidRPr="008D7C01">
        <w:rPr>
          <w:rFonts w:ascii="Sylfaen" w:hAnsi="Sylfaen" w:cs="Calibri"/>
          <w:b/>
          <w:sz w:val="24"/>
          <w:szCs w:val="24"/>
          <w:lang w:val="ka-GE"/>
        </w:rPr>
        <w:t xml:space="preserve">. </w:t>
      </w:r>
      <w:r w:rsidRPr="008D7C01">
        <w:rPr>
          <w:rFonts w:ascii="Sylfaen" w:hAnsi="Sylfaen" w:cs="Sylfaen"/>
          <w:b/>
          <w:sz w:val="24"/>
          <w:szCs w:val="24"/>
          <w:lang w:val="ka-GE"/>
        </w:rPr>
        <w:t>ჩაფიძის</w:t>
      </w:r>
      <w:r w:rsidRPr="008D7C01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8D7C01">
        <w:rPr>
          <w:rFonts w:ascii="Sylfaen" w:hAnsi="Sylfaen" w:cs="Sylfaen"/>
          <w:b/>
          <w:sz w:val="24"/>
          <w:szCs w:val="24"/>
          <w:lang w:val="ka-GE"/>
        </w:rPr>
        <w:t>სახელობის</w:t>
      </w:r>
      <w:r w:rsidRPr="008D7C01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8D7C01">
        <w:rPr>
          <w:rFonts w:ascii="Sylfaen" w:hAnsi="Sylfaen" w:cs="Sylfaen"/>
          <w:b/>
          <w:sz w:val="24"/>
          <w:szCs w:val="24"/>
          <w:lang w:val="ka-GE"/>
        </w:rPr>
        <w:t>გადაუდებელი</w:t>
      </w:r>
      <w:r w:rsidRPr="008D7C01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8D7C01">
        <w:rPr>
          <w:rFonts w:ascii="Sylfaen" w:hAnsi="Sylfaen" w:cs="Sylfaen"/>
          <w:b/>
          <w:sz w:val="24"/>
          <w:szCs w:val="24"/>
          <w:lang w:val="ka-GE"/>
        </w:rPr>
        <w:t>კარდიოლოგიური</w:t>
      </w:r>
      <w:r w:rsidRPr="008D7C01">
        <w:rPr>
          <w:rFonts w:ascii="Sylfaen" w:hAnsi="Sylfaen" w:cs="Calibri"/>
          <w:b/>
          <w:sz w:val="24"/>
          <w:szCs w:val="24"/>
          <w:lang w:val="ka-GE"/>
        </w:rPr>
        <w:t xml:space="preserve"> </w:t>
      </w:r>
      <w:r w:rsidRPr="008D7C01">
        <w:rPr>
          <w:rFonts w:ascii="Sylfaen" w:hAnsi="Sylfaen" w:cs="Sylfaen"/>
          <w:b/>
          <w:sz w:val="24"/>
          <w:szCs w:val="24"/>
          <w:lang w:val="ka-GE"/>
        </w:rPr>
        <w:t>ცენტრში.</w:t>
      </w:r>
    </w:p>
    <w:p w:rsidR="005E664A" w:rsidRPr="00E872E4" w:rsidRDefault="005E664A" w:rsidP="005E664A">
      <w:pPr>
        <w:spacing w:line="240" w:lineRule="auto"/>
        <w:rPr>
          <w:rFonts w:ascii="Sylfaen" w:hAnsi="Sylfaen"/>
          <w:b/>
          <w:sz w:val="20"/>
          <w:szCs w:val="20"/>
          <w:lang w:val="en-US"/>
        </w:rPr>
      </w:pPr>
    </w:p>
    <w:p w:rsidR="005E664A" w:rsidRPr="00E872E4" w:rsidRDefault="005E664A" w:rsidP="005E664A">
      <w:pPr>
        <w:spacing w:line="240" w:lineRule="auto"/>
        <w:rPr>
          <w:rFonts w:ascii="Sylfaen" w:hAnsi="Sylfaen"/>
          <w:b/>
          <w:sz w:val="20"/>
          <w:szCs w:val="20"/>
          <w:lang w:val="ka-GE"/>
        </w:rPr>
      </w:pPr>
      <w:r w:rsidRPr="00E872E4">
        <w:rPr>
          <w:rFonts w:ascii="Sylfaen" w:hAnsi="Sylfaen"/>
          <w:b/>
          <w:sz w:val="20"/>
          <w:szCs w:val="20"/>
          <w:lang w:val="ka-GE"/>
        </w:rPr>
        <w:t>3.3. სასწავლო თემატიკა და სწავლების მეთოდები</w:t>
      </w:r>
    </w:p>
    <w:p w:rsidR="005E664A" w:rsidRPr="00E872E4" w:rsidRDefault="005E664A" w:rsidP="005E664A">
      <w:pPr>
        <w:spacing w:line="240" w:lineRule="auto"/>
        <w:jc w:val="center"/>
        <w:rPr>
          <w:rFonts w:ascii="Sylfaen" w:hAnsi="Sylfaen"/>
          <w:b/>
          <w:color w:val="FF0000"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321"/>
        <w:gridCol w:w="7363"/>
        <w:gridCol w:w="4102"/>
      </w:tblGrid>
      <w:tr w:rsidR="005E664A" w:rsidRPr="00E872E4" w:rsidTr="00854221"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EB124C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 შედეგის შესაბამისი  თემატიკა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EB124C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სწავლების  მეთოდები</w:t>
            </w:r>
          </w:p>
        </w:tc>
      </w:tr>
      <w:tr w:rsidR="005E664A" w:rsidRPr="00E872E4" w:rsidTr="00854221"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AE7747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750553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სამედიცინო დოკუმენტაციის  წარმოების წესი</w:t>
            </w:r>
          </w:p>
          <w:p w:rsidR="005E664A" w:rsidRPr="00E872E4" w:rsidRDefault="005E664A" w:rsidP="00750553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პაციენტის უფლებები და სამედიცინო კოდექსი</w:t>
            </w:r>
          </w:p>
          <w:p w:rsidR="005E664A" w:rsidRPr="00E872E4" w:rsidRDefault="005E664A" w:rsidP="00750553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პროცედურებისა და მანიპულაციების ჩამონათვალი და საჭირო რესურსები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ind w:left="34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ლექცია,</w:t>
            </w:r>
          </w:p>
          <w:p w:rsidR="005E664A" w:rsidRPr="00E872E4" w:rsidRDefault="005E664A" w:rsidP="00854221">
            <w:pPr>
              <w:ind w:left="34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ზეპირი შეკითხვები</w:t>
            </w:r>
          </w:p>
          <w:p w:rsidR="005E664A" w:rsidRPr="00E872E4" w:rsidRDefault="005E664A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5E664A" w:rsidRPr="00E872E4" w:rsidTr="00854221">
        <w:trPr>
          <w:trHeight w:val="1182"/>
        </w:trPr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AE7747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750553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საექთნო საქმეში ძირითადი მანიპულაციებისა და პროცედურების ქვეყანაში ადაპტირებული პროტოკოლები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ind w:left="34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ლექცია,</w:t>
            </w:r>
          </w:p>
          <w:p w:rsidR="005E664A" w:rsidRPr="00E872E4" w:rsidRDefault="005E664A" w:rsidP="00854221">
            <w:pPr>
              <w:ind w:left="34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5E664A" w:rsidRPr="00E872E4" w:rsidRDefault="005E664A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5E664A" w:rsidRPr="00E872E4" w:rsidTr="00854221">
        <w:tc>
          <w:tcPr>
            <w:tcW w:w="1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before="120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AE7747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2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750553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მონიტორინგის სახეები </w:t>
            </w:r>
          </w:p>
          <w:p w:rsidR="005E664A" w:rsidRPr="00E872E4" w:rsidRDefault="005E664A" w:rsidP="00750553">
            <w:pPr>
              <w:pStyle w:val="ListParagraph"/>
              <w:numPr>
                <w:ilvl w:val="0"/>
                <w:numId w:val="7"/>
              </w:numPr>
              <w:spacing w:after="0"/>
              <w:ind w:right="0"/>
              <w:jc w:val="left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შეფასების ტიპები და შედეგების დოკუმენტირება</w:t>
            </w:r>
          </w:p>
        </w:tc>
        <w:tc>
          <w:tcPr>
            <w:tcW w:w="1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ind w:left="34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ლექცია,</w:t>
            </w:r>
          </w:p>
          <w:p w:rsidR="005E664A" w:rsidRPr="00E872E4" w:rsidRDefault="005E664A" w:rsidP="00854221">
            <w:pPr>
              <w:ind w:left="34"/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color w:val="000000" w:themeColor="text1"/>
                <w:sz w:val="20"/>
                <w:szCs w:val="20"/>
                <w:lang w:val="ka-GE"/>
              </w:rPr>
              <w:t>კითხვები მრავალი არჩევთი პასუხით</w:t>
            </w:r>
          </w:p>
          <w:p w:rsidR="005E664A" w:rsidRPr="00E872E4" w:rsidRDefault="005E664A" w:rsidP="00854221">
            <w:pPr>
              <w:ind w:left="34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</w:tbl>
    <w:p w:rsidR="005E664A" w:rsidRPr="00E872E4" w:rsidRDefault="005E664A" w:rsidP="005E664A">
      <w:pPr>
        <w:spacing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E664A" w:rsidRDefault="005E664A" w:rsidP="005E664A">
      <w:pPr>
        <w:spacing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8D7C01" w:rsidRPr="008D7C01" w:rsidRDefault="008D7C01" w:rsidP="005E664A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3081"/>
        <w:gridCol w:w="2987"/>
        <w:gridCol w:w="8718"/>
      </w:tblGrid>
      <w:tr w:rsidR="005E664A" w:rsidRPr="00E872E4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5E664A" w:rsidRPr="00E872E4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სასწავლო გარემოს მოდელი 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</w:rPr>
              <w:t>C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5E664A" w:rsidRPr="00E872E4" w:rsidTr="00854221">
        <w:trPr>
          <w:trHeight w:val="505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</w:rPr>
              <w:t xml:space="preserve">სასწავლო გარემოს </w:t>
            </w: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ზოგადი აღწერა</w:t>
            </w:r>
          </w:p>
        </w:tc>
        <w:tc>
          <w:tcPr>
            <w:tcW w:w="101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სამედიცინო ოთახი,ექთნის კაბინეტის მსგავსი</w:t>
            </w:r>
          </w:p>
        </w:tc>
        <w:tc>
          <w:tcPr>
            <w:tcW w:w="2948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</w:tr>
      <w:tr w:rsidR="005E664A" w:rsidRPr="00E872E4" w:rsidTr="00854221">
        <w:trPr>
          <w:trHeight w:val="25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ფართი</w:t>
            </w:r>
          </w:p>
        </w:tc>
      </w:tr>
      <w:tr w:rsidR="005E664A" w:rsidRPr="00E872E4" w:rsidTr="00854221">
        <w:trPr>
          <w:trHeight w:val="25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სასწავლო ფართი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არა ნაკლებ 2მ</w:t>
            </w:r>
            <w:r w:rsidRPr="00E872E4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2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 ერთ სტუდენტზე</w:t>
            </w:r>
          </w:p>
        </w:tc>
      </w:tr>
      <w:tr w:rsidR="005E664A" w:rsidRPr="00E872E4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ჭერის მინიმალური სიმაღლე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2,5 მ</w:t>
            </w:r>
          </w:p>
        </w:tc>
      </w:tr>
      <w:tr w:rsidR="005E664A" w:rsidRPr="00E872E4" w:rsidTr="00854221">
        <w:trPr>
          <w:trHeight w:val="267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შესასვლელი კარი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ერთი სტანდარტული კარი</w:t>
            </w:r>
          </w:p>
        </w:tc>
      </w:tr>
      <w:tr w:rsidR="005E664A" w:rsidRPr="00E872E4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>განათება</w:t>
            </w:r>
          </w:p>
        </w:tc>
      </w:tr>
      <w:tr w:rsidR="005E664A" w:rsidRPr="00E872E4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ბუნებივი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სავალდებულოა, არა ნაკლებ 300 ლუქსი მაგიდაზე (ხელოვნურთან ერთად) </w:t>
            </w:r>
          </w:p>
        </w:tc>
      </w:tr>
      <w:tr w:rsidR="005E664A" w:rsidRPr="00E872E4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ხელოვნური განათება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სავალდებულოა, არა ნაკლებ 300 ლუქსი მაგიდაზე (ბუნებრივთან ერთად)</w:t>
            </w:r>
          </w:p>
        </w:tc>
      </w:tr>
      <w:tr w:rsidR="005E664A" w:rsidRPr="00E872E4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სანიტარულ-ტექნიკური მოთხოვნები და წყალმომარაგება</w:t>
            </w:r>
          </w:p>
        </w:tc>
      </w:tr>
      <w:tr w:rsidR="005E664A" w:rsidRPr="00E872E4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იატაკი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არაინდუსტრიული</w:t>
            </w:r>
          </w:p>
        </w:tc>
      </w:tr>
      <w:tr w:rsidR="005E664A" w:rsidRPr="00E872E4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</w:rPr>
              <w:t>ჰაერის ფარდობოთი ტენიანობა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</w:rPr>
              <w:t>40-60%</w:t>
            </w:r>
          </w:p>
        </w:tc>
      </w:tr>
      <w:tr w:rsidR="005E664A" w:rsidRPr="00E872E4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ტემპერატურული რეჟიმი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18-23</w:t>
            </w:r>
            <w:r w:rsidRPr="00E872E4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t>0</w:t>
            </w:r>
            <w:r w:rsidRPr="00E872E4">
              <w:rPr>
                <w:rFonts w:ascii="Sylfaen" w:hAnsi="Sylfaen"/>
                <w:sz w:val="20"/>
                <w:szCs w:val="20"/>
              </w:rPr>
              <w:t>c</w:t>
            </w:r>
          </w:p>
        </w:tc>
      </w:tr>
      <w:tr w:rsidR="005E664A" w:rsidRPr="00E872E4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ვენტილაცია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ბუნებრივი</w:t>
            </w:r>
          </w:p>
        </w:tc>
      </w:tr>
      <w:tr w:rsidR="005E664A" w:rsidRPr="00E872E4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ელექტრო მომარაგება/სუსტი დენები</w:t>
            </w:r>
          </w:p>
        </w:tc>
      </w:tr>
      <w:tr w:rsidR="005E664A" w:rsidRPr="00E872E4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ელ. ენერგიის სიმძლავრე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ფაზა/0</w:t>
            </w:r>
          </w:p>
        </w:tc>
      </w:tr>
      <w:tr w:rsidR="005E664A" w:rsidRPr="00E872E4" w:rsidTr="00854221">
        <w:trPr>
          <w:trHeight w:val="142"/>
        </w:trPr>
        <w:tc>
          <w:tcPr>
            <w:tcW w:w="5000" w:type="pct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ქსელი</w:t>
            </w:r>
          </w:p>
        </w:tc>
      </w:tr>
      <w:tr w:rsidR="005E664A" w:rsidRPr="00E872E4" w:rsidTr="00854221">
        <w:trPr>
          <w:trHeight w:val="142"/>
        </w:trPr>
        <w:tc>
          <w:tcPr>
            <w:tcW w:w="1042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ტიპი</w:t>
            </w:r>
          </w:p>
        </w:tc>
        <w:tc>
          <w:tcPr>
            <w:tcW w:w="3958" w:type="pct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ინტერნეტთან წვდომა</w:t>
            </w:r>
          </w:p>
        </w:tc>
      </w:tr>
    </w:tbl>
    <w:p w:rsidR="005E664A" w:rsidRPr="00E872E4" w:rsidRDefault="005E664A" w:rsidP="005E664A">
      <w:pPr>
        <w:spacing w:before="120" w:line="240" w:lineRule="auto"/>
        <w:jc w:val="both"/>
        <w:rPr>
          <w:rFonts w:ascii="Sylfaen" w:hAnsi="Sylfaen" w:cs="Arial"/>
          <w:sz w:val="20"/>
          <w:szCs w:val="20"/>
          <w:lang w:val="en-US"/>
        </w:rPr>
      </w:pPr>
    </w:p>
    <w:p w:rsidR="005E664A" w:rsidRPr="00E872E4" w:rsidRDefault="00EB124C" w:rsidP="005E664A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t>3.</w:t>
      </w:r>
      <w:r>
        <w:rPr>
          <w:rFonts w:ascii="Sylfaen" w:hAnsi="Sylfaen" w:cs="Arial"/>
          <w:b/>
          <w:sz w:val="20"/>
          <w:szCs w:val="20"/>
          <w:lang w:val="en-US"/>
        </w:rPr>
        <w:t>4</w:t>
      </w:r>
      <w:r w:rsidR="005E664A" w:rsidRPr="00E872E4">
        <w:rPr>
          <w:rFonts w:ascii="Sylfaen" w:hAnsi="Sylfaen" w:cs="Arial"/>
          <w:b/>
          <w:sz w:val="20"/>
          <w:szCs w:val="20"/>
          <w:lang w:val="ka-GE"/>
        </w:rPr>
        <w:t>. აღჭურვილობის ნორმატივი</w:t>
      </w: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E872E4">
        <w:rPr>
          <w:rFonts w:ascii="Sylfaen" w:hAnsi="Sylfaen"/>
          <w:b/>
          <w:sz w:val="20"/>
          <w:szCs w:val="20"/>
          <w:lang w:val="ka-GE"/>
        </w:rPr>
        <w:t xml:space="preserve">ნაწილი1. ტექნიკური აღჭურვილობის ნორმატივი, რომელიც საგანმანათლებლო დაწესებულებას </w:t>
      </w:r>
      <w:r w:rsidR="00EB124C">
        <w:rPr>
          <w:rFonts w:ascii="Sylfaen" w:hAnsi="Sylfaen"/>
          <w:b/>
          <w:sz w:val="20"/>
          <w:szCs w:val="20"/>
          <w:lang w:val="ka-GE"/>
        </w:rPr>
        <w:t xml:space="preserve">აქვს </w:t>
      </w:r>
      <w:r w:rsidRPr="00E872E4">
        <w:rPr>
          <w:rFonts w:ascii="Sylfaen" w:hAnsi="Sylfaen"/>
          <w:b/>
          <w:sz w:val="20"/>
          <w:szCs w:val="20"/>
          <w:lang w:val="ka-GE"/>
        </w:rPr>
        <w:t>საკუთრებაში/მფლობელობაში პროგრამის განხორცილების ძირითად ადგილზე.</w:t>
      </w: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E872E4">
        <w:rPr>
          <w:rFonts w:ascii="Sylfaen" w:hAnsi="Sylfaen"/>
          <w:sz w:val="20"/>
          <w:szCs w:val="20"/>
          <w:lang w:val="ka-GE"/>
        </w:rPr>
        <w:t xml:space="preserve">თეორიული სწავლებისთვის - </w:t>
      </w:r>
      <w:r w:rsidRPr="00E872E4">
        <w:rPr>
          <w:rFonts w:ascii="Sylfaen" w:hAnsi="Sylfaen"/>
          <w:sz w:val="20"/>
          <w:szCs w:val="20"/>
          <w:lang w:val="en-US"/>
        </w:rPr>
        <w:t xml:space="preserve">A </w:t>
      </w:r>
      <w:r w:rsidRPr="00E872E4">
        <w:rPr>
          <w:rFonts w:ascii="Sylfaen" w:hAnsi="Sylfaen"/>
          <w:sz w:val="20"/>
          <w:szCs w:val="20"/>
          <w:lang w:val="ka-GE"/>
        </w:rPr>
        <w:t>გარემო</w:t>
      </w: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W w:w="5000" w:type="pct"/>
        <w:tblLook w:val="04A0"/>
      </w:tblPr>
      <w:tblGrid>
        <w:gridCol w:w="721"/>
        <w:gridCol w:w="4507"/>
        <w:gridCol w:w="3833"/>
        <w:gridCol w:w="1603"/>
        <w:gridCol w:w="4122"/>
      </w:tblGrid>
      <w:tr w:rsidR="005E664A" w:rsidRPr="00E872E4" w:rsidTr="00854221">
        <w:trPr>
          <w:trHeight w:val="615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5E664A" w:rsidRPr="00E872E4" w:rsidTr="00854221">
        <w:trPr>
          <w:trHeight w:val="615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</w:rPr>
              <w:t>1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სტუდენტის საკლასო სამუშაო ადგილი (მაგიდა/სკამი)</w:t>
            </w:r>
            <w:r w:rsidRPr="00E872E4">
              <w:rPr>
                <w:rFonts w:ascii="Sylfaen" w:hAnsi="Sylfaen"/>
                <w:sz w:val="20"/>
                <w:szCs w:val="20"/>
                <w:vertAlign w:val="superscript"/>
                <w:lang w:val="ka-GE"/>
              </w:rPr>
              <w:footnoteReference w:id="2"/>
            </w:r>
          </w:p>
        </w:tc>
        <w:tc>
          <w:tcPr>
            <w:tcW w:w="1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დემონსტრირების ციფრული საშუალებები </w:t>
            </w:r>
          </w:p>
        </w:tc>
        <w:tc>
          <w:tcPr>
            <w:tcW w:w="1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მონიტორი ან პროექტორი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4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დაფა</w:t>
            </w:r>
          </w:p>
        </w:tc>
        <w:tc>
          <w:tcPr>
            <w:tcW w:w="1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არა ნაკლებ 0.6 </w:t>
            </w:r>
            <w:r w:rsidRPr="00E872E4">
              <w:rPr>
                <w:rFonts w:ascii="Sylfaen" w:hAnsi="Sylfaen"/>
                <w:sz w:val="20"/>
                <w:szCs w:val="20"/>
              </w:rPr>
              <w:t>X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0.9მ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კომპიუტერი მასწავლებლისათვის</w:t>
            </w:r>
          </w:p>
        </w:tc>
        <w:tc>
          <w:tcPr>
            <w:tcW w:w="1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კომპიუტერი არა ნაკლებ </w:t>
            </w:r>
            <w:r w:rsidRPr="00E872E4">
              <w:rPr>
                <w:rFonts w:ascii="Sylfaen" w:hAnsi="Sylfaen"/>
                <w:sz w:val="20"/>
                <w:szCs w:val="20"/>
                <w:lang w:val="en-US"/>
              </w:rPr>
              <w:t>1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გბ ოპერატიული მეხსიერებით, არა ნაკლებ </w:t>
            </w:r>
            <w:r w:rsidRPr="00E872E4">
              <w:rPr>
                <w:rFonts w:ascii="Sylfaen" w:hAnsi="Sylfaen"/>
                <w:sz w:val="20"/>
                <w:szCs w:val="20"/>
                <w:lang w:val="en-US"/>
              </w:rPr>
              <w:t>160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 გბ. მყარი დისკი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პლაკატები</w:t>
            </w:r>
            <w:r w:rsidRPr="00E872E4">
              <w:rPr>
                <w:rFonts w:ascii="Sylfaen" w:hAnsi="Sylfaen"/>
                <w:sz w:val="20"/>
                <w:szCs w:val="20"/>
              </w:rPr>
              <w:t xml:space="preserve">, 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 ვიდეომასალა</w:t>
            </w:r>
          </w:p>
        </w:tc>
        <w:tc>
          <w:tcPr>
            <w:tcW w:w="12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E872E4">
        <w:rPr>
          <w:rFonts w:ascii="Sylfaen" w:hAnsi="Sylfaen"/>
          <w:sz w:val="20"/>
          <w:szCs w:val="20"/>
          <w:lang w:val="ka-GE"/>
        </w:rPr>
        <w:t xml:space="preserve">პრაქტიკული სწავლებისთვის- </w:t>
      </w:r>
      <w:r w:rsidRPr="00E872E4">
        <w:rPr>
          <w:rFonts w:ascii="Sylfaen" w:hAnsi="Sylfaen"/>
          <w:sz w:val="20"/>
          <w:szCs w:val="20"/>
          <w:lang w:val="ru-RU"/>
        </w:rPr>
        <w:t xml:space="preserve">С </w:t>
      </w:r>
      <w:r w:rsidRPr="00E872E4">
        <w:rPr>
          <w:rFonts w:ascii="Sylfaen" w:hAnsi="Sylfaen"/>
          <w:sz w:val="20"/>
          <w:szCs w:val="20"/>
          <w:lang w:val="ka-GE"/>
        </w:rPr>
        <w:t>გარემო</w:t>
      </w: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tbl>
      <w:tblPr>
        <w:tblStyle w:val="TableGrid"/>
        <w:tblW w:w="5000" w:type="pct"/>
        <w:tblLook w:val="04A0"/>
      </w:tblPr>
      <w:tblGrid>
        <w:gridCol w:w="689"/>
        <w:gridCol w:w="4309"/>
        <w:gridCol w:w="5193"/>
        <w:gridCol w:w="1860"/>
        <w:gridCol w:w="2735"/>
      </w:tblGrid>
      <w:tr w:rsidR="005E664A" w:rsidRPr="00E872E4" w:rsidTr="00854221">
        <w:trPr>
          <w:trHeight w:val="615"/>
        </w:trPr>
        <w:tc>
          <w:tcPr>
            <w:tcW w:w="233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57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756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29" w:type="pct"/>
            <w:hideMark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5E664A" w:rsidRPr="00E872E4" w:rsidTr="00854221">
        <w:trPr>
          <w:trHeight w:val="615"/>
        </w:trPr>
        <w:tc>
          <w:tcPr>
            <w:tcW w:w="233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</w:rPr>
              <w:t>1</w:t>
            </w:r>
          </w:p>
        </w:tc>
        <w:tc>
          <w:tcPr>
            <w:tcW w:w="1457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მასწავლებლის სამუშაო ადგილი (მაგიდა /სკამი)</w:t>
            </w:r>
          </w:p>
        </w:tc>
        <w:tc>
          <w:tcPr>
            <w:tcW w:w="1756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29" w:type="pct"/>
            <w:hideMark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3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</w:rPr>
              <w:t>2</w:t>
            </w:r>
          </w:p>
        </w:tc>
        <w:tc>
          <w:tcPr>
            <w:tcW w:w="1457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ფლებჩარტი</w:t>
            </w:r>
          </w:p>
        </w:tc>
        <w:tc>
          <w:tcPr>
            <w:tcW w:w="1756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  <w:hideMark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3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</w:rPr>
              <w:t>3</w:t>
            </w:r>
          </w:p>
        </w:tc>
        <w:tc>
          <w:tcPr>
            <w:tcW w:w="1457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პლაკატები</w:t>
            </w:r>
          </w:p>
        </w:tc>
        <w:tc>
          <w:tcPr>
            <w:tcW w:w="1756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თემატიკის მიხედვით</w:t>
            </w:r>
          </w:p>
        </w:tc>
        <w:tc>
          <w:tcPr>
            <w:tcW w:w="629" w:type="pct"/>
            <w:hideMark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3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457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საწოლი</w:t>
            </w:r>
          </w:p>
        </w:tc>
        <w:tc>
          <w:tcPr>
            <w:tcW w:w="1756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629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3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</w:rPr>
              <w:t>5</w:t>
            </w:r>
          </w:p>
        </w:tc>
        <w:tc>
          <w:tcPr>
            <w:tcW w:w="1457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მულიაჟი</w:t>
            </w:r>
          </w:p>
        </w:tc>
        <w:tc>
          <w:tcPr>
            <w:tcW w:w="1756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ru-RU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მანეკენი</w:t>
            </w:r>
          </w:p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ru-RU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უნივერსალური</w:t>
            </w:r>
            <w:r w:rsidRPr="00E872E4">
              <w:rPr>
                <w:rFonts w:ascii="Sylfaen" w:hAnsi="Sylfaen"/>
                <w:sz w:val="20"/>
                <w:szCs w:val="20"/>
                <w:lang w:val="ru-RU"/>
              </w:rPr>
              <w:t xml:space="preserve"> - </w:t>
            </w:r>
          </w:p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ქალის იმიტაცია, უკეთდება მამაკაცის გენეტალია და კეთდება მამრობით სქესად:</w:t>
            </w:r>
          </w:p>
          <w:p w:rsidR="005E664A" w:rsidRPr="00E872E4" w:rsidRDefault="005E664A" w:rsidP="00750553">
            <w:pPr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მოძრაობის სრული დიაპაზონი</w:t>
            </w:r>
          </w:p>
          <w:p w:rsidR="005E664A" w:rsidRPr="00E872E4" w:rsidRDefault="005E664A" w:rsidP="00750553">
            <w:pPr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სრულად ფუნქციონალური</w:t>
            </w:r>
          </w:p>
          <w:p w:rsidR="005E664A" w:rsidRPr="00E872E4" w:rsidRDefault="005E664A" w:rsidP="00750553">
            <w:pPr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ვიზუალურად რეალისტური</w:t>
            </w:r>
          </w:p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აღნიშნული სამედიცინო მანეკენი შესაძლოა გამოყენებულ იქნას სხვადასხვა ტექნიკის შესასწავლად</w:t>
            </w:r>
            <w:r w:rsidRPr="00E872E4">
              <w:rPr>
                <w:rFonts w:ascii="Sylfaen" w:hAnsi="Sylfaen"/>
                <w:sz w:val="20"/>
                <w:szCs w:val="20"/>
              </w:rPr>
              <w:t>:</w:t>
            </w:r>
          </w:p>
          <w:p w:rsidR="005E664A" w:rsidRPr="00E872E4" w:rsidRDefault="005E664A" w:rsidP="00750553">
            <w:pPr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პაციენტის გადაყვანის</w:t>
            </w:r>
          </w:p>
          <w:p w:rsidR="005E664A" w:rsidRPr="00E872E4" w:rsidRDefault="005E664A" w:rsidP="00750553">
            <w:pPr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დაბანის, ჩაცმის, ფიზიოთერაპიის</w:t>
            </w:r>
          </w:p>
          <w:p w:rsidR="005E664A" w:rsidRPr="00E872E4" w:rsidRDefault="005E664A" w:rsidP="00750553">
            <w:pPr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და ჭრილობათა დამუშავების.</w:t>
            </w:r>
          </w:p>
          <w:p w:rsidR="005E664A" w:rsidRPr="00E872E4" w:rsidRDefault="005E664A" w:rsidP="00750553">
            <w:pPr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ამპუტაციის, ყურისა და ცხვირის ირიგაციის,</w:t>
            </w:r>
          </w:p>
          <w:p w:rsidR="005E664A" w:rsidRPr="00E872E4" w:rsidRDefault="005E664A" w:rsidP="00750553">
            <w:pPr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ორალური ჰიგიენის;</w:t>
            </w:r>
          </w:p>
          <w:p w:rsidR="005E664A" w:rsidRPr="00E872E4" w:rsidRDefault="005E664A" w:rsidP="00750553">
            <w:pPr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ინექციის</w:t>
            </w:r>
          </w:p>
          <w:p w:rsidR="005E664A" w:rsidRPr="00E872E4" w:rsidRDefault="005E664A" w:rsidP="00750553">
            <w:pPr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ტრახოტომიის</w:t>
            </w:r>
          </w:p>
          <w:p w:rsidR="005E664A" w:rsidRPr="00E872E4" w:rsidRDefault="005E664A" w:rsidP="00750553">
            <w:pPr>
              <w:numPr>
                <w:ilvl w:val="0"/>
                <w:numId w:val="6"/>
              </w:num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კათეტერიზაციის</w:t>
            </w:r>
          </w:p>
          <w:p w:rsidR="005E664A" w:rsidRPr="00E872E4" w:rsidRDefault="005E664A" w:rsidP="00854221">
            <w:pPr>
              <w:ind w:left="827"/>
              <w:jc w:val="both"/>
              <w:rPr>
                <w:rFonts w:ascii="Sylfaen" w:hAnsi="Sylfaen"/>
                <w:sz w:val="20"/>
                <w:szCs w:val="20"/>
                <w:lang w:val="ru-RU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ოყნის გაკეთების</w:t>
            </w:r>
          </w:p>
        </w:tc>
        <w:tc>
          <w:tcPr>
            <w:tcW w:w="629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1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</w:rPr>
              <w:t>სასწავლოოთახზე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3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6</w:t>
            </w:r>
          </w:p>
        </w:tc>
        <w:tc>
          <w:tcPr>
            <w:tcW w:w="1457" w:type="pct"/>
          </w:tcPr>
          <w:p w:rsidR="005E664A" w:rsidRPr="00E872E4" w:rsidRDefault="005E664A" w:rsidP="00854221">
            <w:pPr>
              <w:shd w:val="clear" w:color="auto" w:fill="FFFFFF" w:themeFill="background1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არტერიული წნევის საზომი აპარატი</w:t>
            </w:r>
          </w:p>
          <w:p w:rsidR="005E664A" w:rsidRPr="00E872E4" w:rsidRDefault="005E664A" w:rsidP="00854221">
            <w:pPr>
              <w:shd w:val="clear" w:color="auto" w:fill="FFFFFF" w:themeFill="background1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56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მაჯის / მკლავის ელექტრო ან</w:t>
            </w:r>
          </w:p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მექანიკური ციფრული სვეტით. </w:t>
            </w:r>
          </w:p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</w:tcPr>
          <w:p w:rsidR="005E664A" w:rsidRPr="00E872E4" w:rsidRDefault="005E664A" w:rsidP="00854221">
            <w:pPr>
              <w:shd w:val="clear" w:color="auto" w:fill="FFFFFF" w:themeFill="background1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3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7</w:t>
            </w:r>
          </w:p>
        </w:tc>
        <w:tc>
          <w:tcPr>
            <w:tcW w:w="1457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ფონედესკოპი</w:t>
            </w:r>
          </w:p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56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</w:tcPr>
          <w:p w:rsidR="005E664A" w:rsidRPr="00E872E4" w:rsidRDefault="005E664A" w:rsidP="00854221">
            <w:pPr>
              <w:shd w:val="clear" w:color="auto" w:fill="FFFFFF" w:themeFill="background1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shd w:val="clear" w:color="auto" w:fill="FFFFFF" w:themeFill="background1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3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457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სამედიცინო თერმომეტრი</w:t>
            </w:r>
          </w:p>
        </w:tc>
        <w:tc>
          <w:tcPr>
            <w:tcW w:w="1756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ვერცხლისწყლით ან ელექტრო</w:t>
            </w:r>
          </w:p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</w:tcPr>
          <w:p w:rsidR="005E664A" w:rsidRPr="00E872E4" w:rsidRDefault="005E664A" w:rsidP="00854221">
            <w:pPr>
              <w:shd w:val="clear" w:color="auto" w:fill="FFFFFF" w:themeFill="background1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shd w:val="clear" w:color="auto" w:fill="FFFFFF" w:themeFill="background1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3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457" w:type="pct"/>
          </w:tcPr>
          <w:p w:rsidR="005E664A" w:rsidRPr="00E872E4" w:rsidRDefault="005E664A" w:rsidP="00854221">
            <w:pPr>
              <w:shd w:val="clear" w:color="auto" w:fill="FFFFFF" w:themeFill="background1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პულსოქსიმეტრი</w:t>
            </w:r>
          </w:p>
          <w:p w:rsidR="005E664A" w:rsidRPr="00E872E4" w:rsidRDefault="005E664A" w:rsidP="00854221">
            <w:pPr>
              <w:shd w:val="clear" w:color="auto" w:fill="FFFFFF" w:themeFill="background1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756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29" w:type="pct"/>
          </w:tcPr>
          <w:p w:rsidR="005E664A" w:rsidRPr="00C82CA5" w:rsidRDefault="00C82CA5" w:rsidP="00854221">
            <w:pPr>
              <w:shd w:val="clear" w:color="auto" w:fill="FFFFFF" w:themeFill="background1"/>
              <w:jc w:val="center"/>
              <w:rPr>
                <w:rFonts w:ascii="Sylfaen" w:hAnsi="Sylfaen"/>
                <w:sz w:val="20"/>
                <w:szCs w:val="20"/>
                <w:lang w:val="en-US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>1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shd w:val="clear" w:color="auto" w:fill="FFFFFF" w:themeFill="background1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3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457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მაკრატლები</w:t>
            </w:r>
          </w:p>
        </w:tc>
        <w:tc>
          <w:tcPr>
            <w:tcW w:w="1756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ბლაგვწვერიანი; მოხრლი; მახვილწვერიანი; რბილი, ნახვევის მოსახსნელი</w:t>
            </w:r>
          </w:p>
        </w:tc>
        <w:tc>
          <w:tcPr>
            <w:tcW w:w="629" w:type="pct"/>
          </w:tcPr>
          <w:p w:rsidR="005E664A" w:rsidRPr="00E872E4" w:rsidRDefault="005E664A" w:rsidP="00854221">
            <w:pPr>
              <w:shd w:val="clear" w:color="auto" w:fill="FFFFFF" w:themeFill="background1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shd w:val="clear" w:color="auto" w:fill="FFFFFF" w:themeFill="background1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3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1457" w:type="pct"/>
          </w:tcPr>
          <w:p w:rsidR="005E664A" w:rsidRPr="00E872E4" w:rsidRDefault="005E664A" w:rsidP="00854221">
            <w:pPr>
              <w:shd w:val="clear" w:color="auto" w:fill="FFFFFF" w:themeFill="background1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პინცეტები</w:t>
            </w:r>
          </w:p>
        </w:tc>
        <w:tc>
          <w:tcPr>
            <w:tcW w:w="1756" w:type="pct"/>
          </w:tcPr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ქირურგიული - მახვილი კბილებით. ანატომიური-განივი ჭდეებით.</w:t>
            </w:r>
          </w:p>
          <w:p w:rsidR="005E664A" w:rsidRPr="00E872E4" w:rsidRDefault="005E664A" w:rsidP="00854221">
            <w:pPr>
              <w:shd w:val="clear" w:color="auto" w:fill="FFFFFF" w:themeFill="background1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თათისებრი- დაკბილული თათებით.</w:t>
            </w:r>
          </w:p>
        </w:tc>
        <w:tc>
          <w:tcPr>
            <w:tcW w:w="629" w:type="pct"/>
          </w:tcPr>
          <w:p w:rsidR="005E664A" w:rsidRPr="00E872E4" w:rsidRDefault="005E664A" w:rsidP="00854221">
            <w:pPr>
              <w:shd w:val="clear" w:color="auto" w:fill="FFFFFF" w:themeFill="background1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925" w:type="pct"/>
          </w:tcPr>
          <w:p w:rsidR="005E664A" w:rsidRPr="00E872E4" w:rsidRDefault="005E664A" w:rsidP="00854221">
            <w:pPr>
              <w:shd w:val="clear" w:color="auto" w:fill="FFFFFF" w:themeFill="background1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სასწავლო ოთახზე</w:t>
            </w:r>
          </w:p>
        </w:tc>
      </w:tr>
    </w:tbl>
    <w:p w:rsidR="005E664A" w:rsidRPr="00E872E4" w:rsidRDefault="005E664A" w:rsidP="005E664A">
      <w:pPr>
        <w:shd w:val="clear" w:color="auto" w:fill="FFFFFF" w:themeFill="background1"/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5E664A" w:rsidRPr="00E872E4" w:rsidRDefault="005E664A" w:rsidP="005E664A">
      <w:pPr>
        <w:shd w:val="clear" w:color="auto" w:fill="FFFFFF" w:themeFill="background1"/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  <w:r w:rsidRPr="00E872E4">
        <w:rPr>
          <w:rFonts w:ascii="Sylfaen" w:hAnsi="Sylfaen"/>
          <w:b/>
          <w:sz w:val="20"/>
          <w:szCs w:val="20"/>
          <w:lang w:val="ka-GE"/>
        </w:rPr>
        <w:t>ნაწილი 2. ტექნიკური აღჭურვილობის ნორმატივი, რაც დაწესებულების მიერ საგანმანათლებლო პროგრამის განხორცილების მიზნით უზრუნველყოფილი/ხელმისაწვდომი</w:t>
      </w:r>
      <w:r w:rsidR="00EB124C">
        <w:rPr>
          <w:rFonts w:ascii="Sylfaen" w:hAnsi="Sylfaen"/>
          <w:b/>
          <w:sz w:val="20"/>
          <w:szCs w:val="20"/>
          <w:lang w:val="ka-GE"/>
        </w:rPr>
        <w:t>ა</w:t>
      </w:r>
      <w:r w:rsidRPr="00E872E4">
        <w:rPr>
          <w:rFonts w:ascii="Sylfaen" w:hAnsi="Sylfaen"/>
          <w:b/>
          <w:sz w:val="20"/>
          <w:szCs w:val="20"/>
          <w:lang w:val="ka-GE"/>
        </w:rPr>
        <w:t xml:space="preserve"> სასწავლო მიზნებისათვის სასწავლებლის ბაზაზე ან საწარმოო პრაქტიკის ობიექტზე (სასწავლო დაწესებულების ფარგლებს გარეთ) ოფიციალური შეთანხმების საფუძველზე.</w:t>
      </w:r>
    </w:p>
    <w:p w:rsidR="005E664A" w:rsidRPr="00E872E4" w:rsidRDefault="005E664A" w:rsidP="005E664A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tbl>
      <w:tblPr>
        <w:tblpPr w:leftFromText="180" w:rightFromText="180" w:vertAnchor="text" w:horzAnchor="margin" w:tblpY="34"/>
        <w:tblW w:w="5000" w:type="pct"/>
        <w:tblLook w:val="04A0"/>
      </w:tblPr>
      <w:tblGrid>
        <w:gridCol w:w="654"/>
        <w:gridCol w:w="5474"/>
        <w:gridCol w:w="2182"/>
        <w:gridCol w:w="1925"/>
        <w:gridCol w:w="4551"/>
      </w:tblGrid>
      <w:tr w:rsidR="005E664A" w:rsidRPr="00E872E4" w:rsidTr="00854221">
        <w:trPr>
          <w:trHeight w:val="615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5E664A" w:rsidRPr="00E872E4" w:rsidTr="00854221">
        <w:trPr>
          <w:trHeight w:val="615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</w:rPr>
              <w:lastRenderedPageBreak/>
              <w:t>1</w:t>
            </w:r>
          </w:p>
        </w:tc>
        <w:tc>
          <w:tcPr>
            <w:tcW w:w="1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ფუნქციური საწოლი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ვიტალური მაჩვენებლების გასაზომი აპარატურა  – არტერიული წნევის საზომი აპარატი, ფონედესკოპი, ტერმომეტრი,  სამედიცინო თერმომეტრი, პულსოქსიმეტრი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</w:rPr>
              <w:t>2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</w:rPr>
              <w:t>3</w:t>
            </w:r>
          </w:p>
        </w:tc>
        <w:tc>
          <w:tcPr>
            <w:tcW w:w="1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სპეციფიკიდან გამომდინარე საჭირო სამედიცინო ინვენტარი და აღჭურვილობა: სამედიცინო მაკრატელი, პინცეტი, მომჭერი, და სხვა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</w:rPr>
              <w:t>4</w:t>
            </w:r>
          </w:p>
        </w:tc>
        <w:tc>
          <w:tcPr>
            <w:tcW w:w="18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E664A" w:rsidRPr="00E872E4" w:rsidRDefault="005E664A" w:rsidP="00854221">
            <w:pPr>
              <w:spacing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პრაქტიკის ობიექტზე</w:t>
            </w:r>
          </w:p>
        </w:tc>
      </w:tr>
    </w:tbl>
    <w:p w:rsidR="005E664A" w:rsidRPr="00E872E4" w:rsidRDefault="005E664A" w:rsidP="005E664A">
      <w:pPr>
        <w:spacing w:after="0" w:line="240" w:lineRule="auto"/>
        <w:jc w:val="center"/>
        <w:rPr>
          <w:rFonts w:ascii="Sylfaen" w:hAnsi="Sylfaen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  <w:r w:rsidRPr="00E872E4">
        <w:rPr>
          <w:rFonts w:ascii="Sylfaen" w:hAnsi="Sylfaen"/>
          <w:b/>
          <w:sz w:val="20"/>
          <w:szCs w:val="20"/>
          <w:lang w:val="ka-GE"/>
        </w:rPr>
        <w:t>ნაწილი 3. მასალები და ნედლეული</w:t>
      </w: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b/>
          <w:sz w:val="20"/>
          <w:szCs w:val="20"/>
        </w:rPr>
      </w:pPr>
    </w:p>
    <w:tbl>
      <w:tblPr>
        <w:tblStyle w:val="TableGrid"/>
        <w:tblW w:w="5000" w:type="pct"/>
        <w:tblLook w:val="04A0"/>
      </w:tblPr>
      <w:tblGrid>
        <w:gridCol w:w="696"/>
        <w:gridCol w:w="4171"/>
        <w:gridCol w:w="4410"/>
        <w:gridCol w:w="1653"/>
        <w:gridCol w:w="3856"/>
      </w:tblGrid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</w:rPr>
              <w:t> </w:t>
            </w:r>
          </w:p>
        </w:tc>
        <w:tc>
          <w:tcPr>
            <w:tcW w:w="1410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დასახელება</w:t>
            </w:r>
          </w:p>
        </w:tc>
        <w:tc>
          <w:tcPr>
            <w:tcW w:w="1491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ტექნიკური მახასიათებლები</w:t>
            </w:r>
          </w:p>
        </w:tc>
        <w:tc>
          <w:tcPr>
            <w:tcW w:w="559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შენიშვნა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სამედიცინო ფორმა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თეთრი ხალათი ან ექთნის შარვალი და მაისური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ქუდი</w:t>
            </w:r>
          </w:p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ერთჯერადი 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ნიღაბი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 ფენოვანი, რეზინის მარყუჟით, ან ნიღაბი 3 ფენოვანი, რეზინის;</w:t>
            </w:r>
          </w:p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ლატექსის, ტალკით XS,S,M,L უტალკო XS,S,M,L</w:t>
            </w:r>
          </w:p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ვინილის, ტალკით S,M,L უტალკო S,M,L</w:t>
            </w:r>
          </w:p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ნიტრილის, უტალკო S,M,L</w:t>
            </w:r>
          </w:p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7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ხელთათმანი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სტერილური ლატექსის ტალკით 6; 6.5; 7; 7.5; 8; 8.5/ უტალკო 7; 7.5; 8; 8.5</w:t>
            </w:r>
          </w:p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ბახილა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</w:rPr>
              <w:t>ერთჯერადი პოლიეთილენის და უქსოვადი ქსოვილის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9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ლეიკოსალბუნი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ვენის 22 მმ;</w:t>
            </w:r>
          </w:p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sz w:val="20"/>
                <w:szCs w:val="20"/>
                <w:lang w:val="ka-GE"/>
              </w:rPr>
              <w:t>აბრეშუმის</w:t>
            </w: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: 2 х 500 ან 5 х 500</w:t>
            </w:r>
          </w:p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IVკანულას ფიქსაციისთვის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10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ანტისეპტიური ხსნარი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ქლორჰექსიდინი ან პოვიდონ-იოდინი</w:t>
            </w:r>
          </w:p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11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მარლა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არასტერილური, 100 მ სიმჭიდროვე 24 x 20 ან 5 მ სიმჭიდროვე 24 x 20 ან 100 მ სიმჭიდროვე 19 x 15</w:t>
            </w:r>
          </w:p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12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ბინტი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ზომა: 10სმ; 14სმ;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1 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პროფესიულ სტუდენტზე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13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კათეტერი</w:t>
            </w:r>
          </w:p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შარდის ბუშტის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მასალა: ლატექსი. 2 არხიანი </w:t>
            </w:r>
            <w:r w:rsidRPr="00E872E4">
              <w:rPr>
                <w:rFonts w:ascii="Sylfaen" w:hAnsi="Sylfaen" w:cs="Sylfaen"/>
                <w:sz w:val="20"/>
                <w:szCs w:val="20"/>
                <w:lang w:val="ka-GE"/>
              </w:rPr>
              <w:t xml:space="preserve">ან </w:t>
            </w: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სილიკონი 3 არხიანი 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ზომები: fr: 12, 14, 16, 18, 20, 22, 24.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2 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14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ნაზო-გასრატრალური ზონდი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კუჭის ზონდი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5; 10; 14; 18;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ნაზოგასტრალური 18Fr GT 019-100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2 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15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საკვები ზონდი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კვების ზონდი 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14; 16; 18; 20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2 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16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ენდოტრაქიალური მილი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8.0 (მანჟეტით) GT 014-100 ან 7.0 (მანჟეტით) GT 014-100 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17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ტრაქეოსტომის მილი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პოლივინილქლორიდი PVC,. ერთჯერადი 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გამოყენების,. სტერილური შეფუთვით,. სხვადასხვა ზომის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2 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18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 xml:space="preserve">პერიფერიული ვენის კათეტერი 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სხვადასხვა ზომის: 16, 18, 20, 22, 24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19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ცენტრალური ვენის კათეტერი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ერთარხიანი, ცენტრალური ვენის კათეტერი;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ორარხიანი, ცენტრალური ვენის პედიატრიული კათეტერები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Blue Flex Tip თავაკებით.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ორარხიანი ცენტრალური ვენის კათეტერი Blue Flex Tip-ის თავაკით.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სამარხიანი, Arrow-Howes ცენტრალური ვენის კათეტერი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Raulerson-ის შპრიცით და Blue Flex Tip-ის თავაკით.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ოთხარხიანი, Arrow-Howes ცენტრალური ვენის კათეტერი</w:t>
            </w:r>
          </w:p>
          <w:p w:rsidR="005E664A" w:rsidRPr="00E872E4" w:rsidRDefault="005E664A" w:rsidP="00854221">
            <w:pPr>
              <w:jc w:val="center"/>
              <w:rPr>
                <w:rFonts w:ascii="Sylfaen" w:eastAsia="Calibri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Blue Flex Tip-ის თავაკით CS სერია.</w:t>
            </w:r>
          </w:p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eastAsia="Calibri" w:hAnsi="Sylfaen"/>
                <w:sz w:val="20"/>
                <w:szCs w:val="20"/>
                <w:lang w:val="ka-GE"/>
              </w:rPr>
              <w:t>ერთარხიანი, არტერიისა და ვენის კათეტერი.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20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საინფუზიო სისტემა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559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21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შპრიცები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ერთჯერადი სხვადასხვა ზომის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 / სხვადასხვა ზომის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615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22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საშლელი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458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23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მარკერი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დაფის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8</w:t>
            </w:r>
          </w:p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304" w:type="pct"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467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24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ქაღალდი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ფლებჩარტის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 შეკვრა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  <w:tr w:rsidR="005E664A" w:rsidRPr="00E872E4" w:rsidTr="00854221">
        <w:trPr>
          <w:trHeight w:val="440"/>
        </w:trPr>
        <w:tc>
          <w:tcPr>
            <w:tcW w:w="235" w:type="pct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25</w:t>
            </w:r>
          </w:p>
        </w:tc>
        <w:tc>
          <w:tcPr>
            <w:tcW w:w="1410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საექთნო დოკუმენტაციის ფორმები</w:t>
            </w:r>
          </w:p>
        </w:tc>
        <w:tc>
          <w:tcPr>
            <w:tcW w:w="1491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სტანდარტული</w:t>
            </w:r>
          </w:p>
        </w:tc>
        <w:tc>
          <w:tcPr>
            <w:tcW w:w="559" w:type="pct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304" w:type="pct"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ჯგუფზე</w:t>
            </w:r>
          </w:p>
        </w:tc>
      </w:tr>
    </w:tbl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sz w:val="20"/>
          <w:szCs w:val="20"/>
        </w:rPr>
      </w:pP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E872E4">
        <w:rPr>
          <w:rFonts w:ascii="Sylfaen" w:hAnsi="Sylfaen" w:cs="Arial"/>
          <w:b/>
          <w:sz w:val="20"/>
          <w:szCs w:val="20"/>
          <w:lang w:val="en-US"/>
        </w:rPr>
        <w:t>3.</w:t>
      </w:r>
      <w:r w:rsidRPr="00E872E4">
        <w:rPr>
          <w:rFonts w:ascii="Sylfaen" w:hAnsi="Sylfaen" w:cs="Arial"/>
          <w:b/>
          <w:sz w:val="20"/>
          <w:szCs w:val="20"/>
          <w:lang w:val="ka-GE"/>
        </w:rPr>
        <w:t>6</w:t>
      </w:r>
      <w:r w:rsidRPr="00E872E4">
        <w:rPr>
          <w:rFonts w:ascii="Sylfaen" w:hAnsi="Sylfaen" w:cs="Arial"/>
          <w:b/>
          <w:sz w:val="20"/>
          <w:szCs w:val="20"/>
          <w:lang w:val="en-US"/>
        </w:rPr>
        <w:t>.</w:t>
      </w:r>
      <w:r w:rsidRPr="00E872E4">
        <w:rPr>
          <w:rFonts w:ascii="Sylfaen" w:hAnsi="Sylfaen" w:cs="Arial"/>
          <w:b/>
          <w:sz w:val="20"/>
          <w:szCs w:val="20"/>
          <w:lang w:val="ka-GE"/>
        </w:rPr>
        <w:t xml:space="preserve">მტკიცებულებების შეგროვების  მიდგომები </w:t>
      </w:r>
    </w:p>
    <w:p w:rsidR="005E664A" w:rsidRPr="00E872E4" w:rsidRDefault="005E664A" w:rsidP="005E664A">
      <w:pPr>
        <w:spacing w:after="0" w:line="240" w:lineRule="auto"/>
        <w:ind w:right="60"/>
        <w:jc w:val="both"/>
        <w:rPr>
          <w:rFonts w:ascii="Sylfaen" w:hAnsi="Sylfaen" w:cs="Arial"/>
          <w:sz w:val="20"/>
          <w:szCs w:val="20"/>
          <w:lang w:val="ka-GE"/>
        </w:rPr>
      </w:pPr>
      <w:r w:rsidRPr="00E872E4">
        <w:rPr>
          <w:rFonts w:ascii="Sylfaen" w:hAnsi="Sylfaen" w:cs="Arial"/>
          <w:sz w:val="20"/>
          <w:szCs w:val="20"/>
          <w:lang w:val="ka-GE"/>
        </w:rPr>
        <w:t>მტკიცებულებების შეგროვება და სტუდენტის შეფასება  ხდება  სასწავლო დაწესებულების    აუდიტორიასა  და    კლინიკაში მუშაობის დროს.</w:t>
      </w:r>
    </w:p>
    <w:p w:rsidR="005E664A" w:rsidRPr="00E872E4" w:rsidRDefault="005E664A" w:rsidP="005E664A">
      <w:pPr>
        <w:widowControl w:val="0"/>
        <w:autoSpaceDE w:val="0"/>
        <w:autoSpaceDN w:val="0"/>
        <w:adjustRightInd w:val="0"/>
        <w:spacing w:after="0" w:line="240" w:lineRule="auto"/>
        <w:ind w:right="60"/>
        <w:jc w:val="both"/>
        <w:rPr>
          <w:rFonts w:ascii="Sylfaen" w:hAnsi="Sylfaen" w:cs="Arial"/>
          <w:sz w:val="20"/>
          <w:szCs w:val="20"/>
          <w:lang w:val="ka-GE"/>
        </w:rPr>
      </w:pPr>
      <w:r w:rsidRPr="00E872E4">
        <w:rPr>
          <w:rFonts w:ascii="Sylfaen" w:hAnsi="Sylfaen" w:cs="Arial"/>
          <w:sz w:val="20"/>
          <w:szCs w:val="20"/>
          <w:lang w:val="ka-GE"/>
        </w:rPr>
        <w:t>მნიშვნელოვანია, რომ სტუდენტმა  წარმოადგინოს შესრულებული   დავალებებისა და აქტივობების ფართო დიაპაზონი, რაც მჭიდრო კავშირშია სწავლის შედეგებთან.</w:t>
      </w:r>
    </w:p>
    <w:p w:rsidR="005E664A" w:rsidRPr="00E872E4" w:rsidRDefault="005E664A" w:rsidP="005E664A">
      <w:pPr>
        <w:widowControl w:val="0"/>
        <w:autoSpaceDE w:val="0"/>
        <w:autoSpaceDN w:val="0"/>
        <w:adjustRightInd w:val="0"/>
        <w:spacing w:after="0" w:line="240" w:lineRule="auto"/>
        <w:ind w:right="60"/>
        <w:jc w:val="both"/>
        <w:rPr>
          <w:rFonts w:ascii="Sylfaen" w:hAnsi="Sylfaen" w:cs="Arial"/>
          <w:sz w:val="20"/>
          <w:szCs w:val="20"/>
          <w:lang w:val="ka-GE"/>
        </w:rPr>
      </w:pPr>
      <w:r w:rsidRPr="00E872E4">
        <w:rPr>
          <w:rFonts w:ascii="Sylfaen" w:hAnsi="Sylfaen" w:cs="Arial"/>
          <w:sz w:val="20"/>
          <w:szCs w:val="20"/>
          <w:lang w:val="ka-GE"/>
        </w:rPr>
        <w:t xml:space="preserve">განხორციელებული აქტივობებისა და დავალებების მრავალფეროვნება უზრუნველყოფს უნარების განვითარებას  პრაქტიკული სამუშაოს შესრულების </w:t>
      </w:r>
      <w:r w:rsidRPr="00E872E4">
        <w:rPr>
          <w:rFonts w:ascii="Sylfaen" w:hAnsi="Sylfaen" w:cs="Arial"/>
          <w:sz w:val="20"/>
          <w:szCs w:val="20"/>
          <w:lang w:val="ka-GE"/>
        </w:rPr>
        <w:lastRenderedPageBreak/>
        <w:t>შედეგად. მნიშვნელოვანია პრაქტიკული დავალების მიცემა ინდივიდუალურად, თითოეული სტუდენტის   ცოდნისა   და უნარების   დასადგენად.</w:t>
      </w:r>
    </w:p>
    <w:p w:rsidR="005E664A" w:rsidRPr="00E872E4" w:rsidRDefault="005E664A" w:rsidP="005E664A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E872E4">
        <w:rPr>
          <w:rFonts w:ascii="Sylfaen" w:hAnsi="Sylfaen" w:cs="Arial"/>
          <w:b/>
          <w:sz w:val="20"/>
          <w:szCs w:val="20"/>
          <w:lang w:val="en-US"/>
        </w:rPr>
        <w:t>3.</w:t>
      </w:r>
      <w:r w:rsidRPr="00E872E4">
        <w:rPr>
          <w:rFonts w:ascii="Sylfaen" w:hAnsi="Sylfaen" w:cs="Arial"/>
          <w:b/>
          <w:sz w:val="20"/>
          <w:szCs w:val="20"/>
          <w:lang w:val="ka-GE"/>
        </w:rPr>
        <w:t>7</w:t>
      </w:r>
      <w:r w:rsidRPr="00E872E4">
        <w:rPr>
          <w:rFonts w:ascii="Sylfaen" w:hAnsi="Sylfaen" w:cs="Arial"/>
          <w:b/>
          <w:sz w:val="20"/>
          <w:szCs w:val="20"/>
          <w:lang w:val="en-US"/>
        </w:rPr>
        <w:t>.</w:t>
      </w:r>
      <w:r w:rsidRPr="00E872E4">
        <w:rPr>
          <w:rFonts w:ascii="Sylfaen" w:hAnsi="Sylfaen" w:cs="Arial"/>
          <w:b/>
          <w:sz w:val="20"/>
          <w:szCs w:val="20"/>
          <w:lang w:val="ka-GE"/>
        </w:rPr>
        <w:t xml:space="preserve">შეფასების მიმართულებები  და ინსტრუმენტები </w:t>
      </w:r>
    </w:p>
    <w:tbl>
      <w:tblPr>
        <w:tblStyle w:val="TableGrid"/>
        <w:tblW w:w="13575" w:type="dxa"/>
        <w:tblLook w:val="04A0"/>
      </w:tblPr>
      <w:tblGrid>
        <w:gridCol w:w="3525"/>
        <w:gridCol w:w="3246"/>
        <w:gridCol w:w="2697"/>
        <w:gridCol w:w="4107"/>
      </w:tblGrid>
      <w:tr w:rsidR="005E664A" w:rsidRPr="00E872E4" w:rsidTr="00F73F11">
        <w:trPr>
          <w:trHeight w:val="359"/>
        </w:trPr>
        <w:tc>
          <w:tcPr>
            <w:tcW w:w="3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10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5E664A" w:rsidRPr="00E872E4" w:rsidTr="00F73F11">
        <w:trPr>
          <w:trHeight w:val="5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პროცესზე დაკვირვება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პროდუქტის/ შედეგის  შეფასება</w:t>
            </w: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5E664A" w:rsidRPr="00E872E4" w:rsidTr="00F73F11">
        <w:trPr>
          <w:trHeight w:val="737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44320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1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5E664A" w:rsidRPr="00E872E4" w:rsidRDefault="005E664A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სიმულაცია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</w:tc>
      </w:tr>
      <w:tr w:rsidR="005E664A" w:rsidRPr="00E872E4" w:rsidTr="00F73F11">
        <w:trPr>
          <w:trHeight w:val="737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44320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2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jc w:val="center"/>
              <w:rPr>
                <w:rFonts w:ascii="Sylfaen" w:hAnsi="Sylfaen" w:cs="Sylfaen"/>
                <w:sz w:val="20"/>
                <w:szCs w:val="20"/>
              </w:rPr>
            </w:pPr>
            <w:r w:rsidRPr="00E872E4">
              <w:rPr>
                <w:rFonts w:ascii="Sylfaen" w:hAnsi="Sylfaen" w:cs="Sylfaen"/>
                <w:sz w:val="20"/>
                <w:szCs w:val="20"/>
              </w:rPr>
              <w:t>ზეპირიშეკითხვები</w:t>
            </w:r>
          </w:p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  <w:tr w:rsidR="005E664A" w:rsidRPr="00E872E4" w:rsidTr="00F73F11">
        <w:trPr>
          <w:trHeight w:val="737"/>
        </w:trPr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Pr="00E872E4" w:rsidRDefault="005E664A" w:rsidP="00854221">
            <w:pPr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სწავლის</w:t>
            </w:r>
            <w:r w:rsidR="00443201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872E4">
              <w:rPr>
                <w:rFonts w:ascii="Sylfaen" w:hAnsi="Sylfaen"/>
                <w:b/>
                <w:bCs/>
                <w:sz w:val="20"/>
                <w:szCs w:val="20"/>
                <w:lang w:val="en-US"/>
              </w:rPr>
              <w:t>შედეგი 3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ind w:left="19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ind w:left="360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664A" w:rsidRPr="00E872E4" w:rsidRDefault="005E664A" w:rsidP="00854221">
            <w:pPr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E872E4">
              <w:rPr>
                <w:rFonts w:ascii="Sylfaen" w:hAnsi="Sylfaen"/>
                <w:sz w:val="20"/>
                <w:szCs w:val="20"/>
                <w:lang w:val="ka-GE"/>
              </w:rPr>
              <w:t>ტესტი</w:t>
            </w:r>
          </w:p>
        </w:tc>
      </w:tr>
    </w:tbl>
    <w:p w:rsidR="005E664A" w:rsidRPr="00E872E4" w:rsidRDefault="005E664A" w:rsidP="005E664A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5E664A" w:rsidRPr="00E872E4" w:rsidRDefault="005E664A" w:rsidP="005E664A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E872E4">
        <w:rPr>
          <w:rFonts w:ascii="Sylfaen" w:hAnsi="Sylfaen" w:cs="Arial"/>
          <w:b/>
          <w:sz w:val="20"/>
          <w:szCs w:val="20"/>
          <w:lang w:val="en-US"/>
        </w:rPr>
        <w:t>3.</w:t>
      </w:r>
      <w:r w:rsidRPr="00E872E4">
        <w:rPr>
          <w:rFonts w:ascii="Sylfaen" w:hAnsi="Sylfaen" w:cs="Arial"/>
          <w:b/>
          <w:sz w:val="20"/>
          <w:szCs w:val="20"/>
          <w:lang w:val="ka-GE"/>
        </w:rPr>
        <w:t>8</w:t>
      </w:r>
      <w:r w:rsidRPr="00E872E4">
        <w:rPr>
          <w:rFonts w:ascii="Sylfaen" w:hAnsi="Sylfaen" w:cs="Arial"/>
          <w:b/>
          <w:sz w:val="20"/>
          <w:szCs w:val="20"/>
          <w:lang w:val="en-US"/>
        </w:rPr>
        <w:t xml:space="preserve">. </w:t>
      </w:r>
      <w:r w:rsidRPr="00E872E4">
        <w:rPr>
          <w:rFonts w:ascii="Sylfaen" w:hAnsi="Sylfaen" w:cs="Arial"/>
          <w:b/>
          <w:sz w:val="20"/>
          <w:szCs w:val="20"/>
          <w:lang w:val="ka-GE"/>
        </w:rPr>
        <w:t>ლიტერატურა ან/და ინფორმაციის წყაროები</w:t>
      </w:r>
    </w:p>
    <w:p w:rsidR="005E664A" w:rsidRPr="001706DB" w:rsidRDefault="005E664A" w:rsidP="00750553">
      <w:pPr>
        <w:pStyle w:val="saxexml"/>
        <w:numPr>
          <w:ilvl w:val="0"/>
          <w:numId w:val="4"/>
        </w:numPr>
        <w:ind w:left="426"/>
        <w:jc w:val="left"/>
        <w:rPr>
          <w:b w:val="0"/>
          <w:sz w:val="20"/>
          <w:szCs w:val="20"/>
        </w:rPr>
      </w:pPr>
      <w:r w:rsidRPr="001706DB">
        <w:rPr>
          <w:b w:val="0"/>
          <w:sz w:val="20"/>
          <w:szCs w:val="20"/>
        </w:rPr>
        <w:t>სამედიცინო</w:t>
      </w:r>
      <w:r w:rsidR="001706DB">
        <w:rPr>
          <w:b w:val="0"/>
          <w:sz w:val="20"/>
          <w:szCs w:val="20"/>
        </w:rPr>
        <w:t xml:space="preserve"> </w:t>
      </w:r>
      <w:r w:rsidRPr="001706DB">
        <w:rPr>
          <w:b w:val="0"/>
          <w:sz w:val="20"/>
          <w:szCs w:val="20"/>
        </w:rPr>
        <w:t>დაწესებულებებში</w:t>
      </w:r>
      <w:r w:rsidR="001706DB">
        <w:rPr>
          <w:b w:val="0"/>
          <w:sz w:val="20"/>
          <w:szCs w:val="20"/>
        </w:rPr>
        <w:t xml:space="preserve"> </w:t>
      </w:r>
      <w:r w:rsidRPr="001706DB">
        <w:rPr>
          <w:b w:val="0"/>
          <w:sz w:val="20"/>
          <w:szCs w:val="20"/>
        </w:rPr>
        <w:t>სტაციონარული</w:t>
      </w:r>
      <w:r w:rsidR="001706DB">
        <w:rPr>
          <w:b w:val="0"/>
          <w:sz w:val="20"/>
          <w:szCs w:val="20"/>
        </w:rPr>
        <w:t xml:space="preserve"> </w:t>
      </w:r>
      <w:r w:rsidRPr="001706DB">
        <w:rPr>
          <w:b w:val="0"/>
          <w:sz w:val="20"/>
          <w:szCs w:val="20"/>
        </w:rPr>
        <w:t>სამედიცინო</w:t>
      </w:r>
      <w:r w:rsidR="001706DB">
        <w:rPr>
          <w:b w:val="0"/>
          <w:sz w:val="20"/>
          <w:szCs w:val="20"/>
        </w:rPr>
        <w:t xml:space="preserve"> </w:t>
      </w:r>
      <w:r w:rsidRPr="001706DB">
        <w:rPr>
          <w:b w:val="0"/>
          <w:sz w:val="20"/>
          <w:szCs w:val="20"/>
        </w:rPr>
        <w:t>დოკუმენტაციის</w:t>
      </w:r>
      <w:r w:rsidR="001706DB">
        <w:rPr>
          <w:b w:val="0"/>
          <w:sz w:val="20"/>
          <w:szCs w:val="20"/>
        </w:rPr>
        <w:t xml:space="preserve"> </w:t>
      </w:r>
      <w:r w:rsidRPr="001706DB">
        <w:rPr>
          <w:b w:val="0"/>
          <w:sz w:val="20"/>
          <w:szCs w:val="20"/>
        </w:rPr>
        <w:t>წარმოების</w:t>
      </w:r>
      <w:r w:rsidR="001706DB">
        <w:rPr>
          <w:b w:val="0"/>
          <w:sz w:val="20"/>
          <w:szCs w:val="20"/>
        </w:rPr>
        <w:t xml:space="preserve"> </w:t>
      </w:r>
      <w:r w:rsidRPr="001706DB">
        <w:rPr>
          <w:b w:val="0"/>
          <w:sz w:val="20"/>
          <w:szCs w:val="20"/>
        </w:rPr>
        <w:t>წესის</w:t>
      </w:r>
      <w:r w:rsidR="001706DB">
        <w:rPr>
          <w:b w:val="0"/>
          <w:sz w:val="20"/>
          <w:szCs w:val="20"/>
        </w:rPr>
        <w:t xml:space="preserve"> </w:t>
      </w:r>
      <w:r w:rsidRPr="001706DB">
        <w:rPr>
          <w:b w:val="0"/>
          <w:sz w:val="20"/>
          <w:szCs w:val="20"/>
        </w:rPr>
        <w:t>დამტკიცების</w:t>
      </w:r>
      <w:r w:rsidR="001706DB">
        <w:rPr>
          <w:b w:val="0"/>
          <w:sz w:val="20"/>
          <w:szCs w:val="20"/>
        </w:rPr>
        <w:t xml:space="preserve"> </w:t>
      </w:r>
      <w:r w:rsidRPr="001706DB">
        <w:rPr>
          <w:b w:val="0"/>
          <w:sz w:val="20"/>
          <w:szCs w:val="20"/>
        </w:rPr>
        <w:t>შესახებ</w:t>
      </w:r>
      <w:r w:rsidR="001706DB">
        <w:rPr>
          <w:b w:val="0"/>
          <w:sz w:val="20"/>
          <w:szCs w:val="20"/>
        </w:rPr>
        <w:t xml:space="preserve"> </w:t>
      </w:r>
      <w:r w:rsidRPr="001706DB">
        <w:rPr>
          <w:b w:val="0"/>
          <w:sz w:val="20"/>
          <w:szCs w:val="20"/>
        </w:rPr>
        <w:t>ბრძანება №108/ნ2009 წლის 19 მარტი</w:t>
      </w:r>
    </w:p>
    <w:p w:rsidR="005E664A" w:rsidRPr="001706DB" w:rsidRDefault="005E664A" w:rsidP="00750553">
      <w:pPr>
        <w:pStyle w:val="mimgebixml"/>
        <w:numPr>
          <w:ilvl w:val="0"/>
          <w:numId w:val="4"/>
        </w:numPr>
        <w:ind w:left="426"/>
        <w:jc w:val="left"/>
        <w:rPr>
          <w:rFonts w:cs="Sylfaen"/>
          <w:b w:val="0"/>
          <w:sz w:val="20"/>
          <w:lang w:val="fr-FR" w:eastAsia="en-US"/>
        </w:rPr>
      </w:pPr>
      <w:r w:rsidRPr="001706DB">
        <w:rPr>
          <w:rStyle w:val="sataurixmlChar"/>
          <w:sz w:val="20"/>
        </w:rPr>
        <w:t>ამბულატორიული</w:t>
      </w:r>
      <w:r w:rsidR="001706DB">
        <w:rPr>
          <w:rStyle w:val="sataurixmlChar"/>
          <w:sz w:val="20"/>
        </w:rPr>
        <w:t xml:space="preserve"> </w:t>
      </w:r>
      <w:r w:rsidRPr="001706DB">
        <w:rPr>
          <w:rStyle w:val="sataurixmlChar"/>
          <w:sz w:val="20"/>
        </w:rPr>
        <w:t>სამედიცინო</w:t>
      </w:r>
      <w:r w:rsidR="001706DB">
        <w:rPr>
          <w:rStyle w:val="sataurixmlChar"/>
          <w:sz w:val="20"/>
        </w:rPr>
        <w:t xml:space="preserve"> </w:t>
      </w:r>
      <w:r w:rsidRPr="001706DB">
        <w:rPr>
          <w:rStyle w:val="sataurixmlChar"/>
          <w:sz w:val="20"/>
        </w:rPr>
        <w:t>დოკუმენტაციის</w:t>
      </w:r>
      <w:r w:rsidR="001706DB">
        <w:rPr>
          <w:rStyle w:val="sataurixmlChar"/>
          <w:sz w:val="20"/>
        </w:rPr>
        <w:t xml:space="preserve"> </w:t>
      </w:r>
      <w:r w:rsidRPr="001706DB">
        <w:rPr>
          <w:rStyle w:val="sataurixmlChar"/>
          <w:sz w:val="20"/>
        </w:rPr>
        <w:t>წარმოების</w:t>
      </w:r>
      <w:r w:rsidR="001706DB">
        <w:rPr>
          <w:rStyle w:val="sataurixmlChar"/>
          <w:sz w:val="20"/>
        </w:rPr>
        <w:t xml:space="preserve"> </w:t>
      </w:r>
      <w:r w:rsidRPr="001706DB">
        <w:rPr>
          <w:rStyle w:val="sataurixmlChar"/>
          <w:sz w:val="20"/>
        </w:rPr>
        <w:t>წესის</w:t>
      </w:r>
      <w:r w:rsidR="001706DB">
        <w:rPr>
          <w:rStyle w:val="sataurixmlChar"/>
          <w:sz w:val="20"/>
        </w:rPr>
        <w:t xml:space="preserve"> </w:t>
      </w:r>
      <w:r w:rsidRPr="001706DB">
        <w:rPr>
          <w:rStyle w:val="sataurixmlChar"/>
          <w:sz w:val="20"/>
        </w:rPr>
        <w:t>დამტკიცების</w:t>
      </w:r>
      <w:r w:rsidR="001706DB">
        <w:rPr>
          <w:rStyle w:val="sataurixmlChar"/>
          <w:sz w:val="20"/>
        </w:rPr>
        <w:t xml:space="preserve"> </w:t>
      </w:r>
      <w:r w:rsidRPr="001706DB">
        <w:rPr>
          <w:rStyle w:val="sataurixmlChar"/>
          <w:sz w:val="20"/>
        </w:rPr>
        <w:t>შესახებ</w:t>
      </w:r>
      <w:r w:rsidR="001706DB">
        <w:rPr>
          <w:rStyle w:val="sataurixmlChar"/>
          <w:sz w:val="20"/>
        </w:rPr>
        <w:t xml:space="preserve"> </w:t>
      </w:r>
      <w:r w:rsidRPr="001706DB">
        <w:rPr>
          <w:rFonts w:eastAsia="Sylfaen"/>
          <w:b w:val="0"/>
          <w:sz w:val="20"/>
        </w:rPr>
        <w:t>ბრძანება №01-41/ნ2011 წლის 15 აგვისტო ქ. თბილისი</w:t>
      </w:r>
    </w:p>
    <w:p w:rsidR="005E664A" w:rsidRPr="00C05892" w:rsidRDefault="005E664A" w:rsidP="00750553">
      <w:pPr>
        <w:pStyle w:val="ListParagraph"/>
        <w:numPr>
          <w:ilvl w:val="0"/>
          <w:numId w:val="4"/>
        </w:numPr>
        <w:spacing w:after="0" w:line="240" w:lineRule="auto"/>
        <w:ind w:left="426" w:right="0"/>
        <w:jc w:val="left"/>
        <w:rPr>
          <w:rFonts w:ascii="Sylfaen" w:hAnsi="Sylfaen"/>
          <w:sz w:val="20"/>
          <w:szCs w:val="20"/>
        </w:rPr>
      </w:pPr>
      <w:r w:rsidRPr="001706DB">
        <w:rPr>
          <w:rFonts w:ascii="Sylfaen" w:hAnsi="Sylfaen"/>
          <w:sz w:val="20"/>
          <w:szCs w:val="20"/>
          <w:lang w:val="ka-GE"/>
        </w:rPr>
        <w:t>ადამიანის ნორმალური ანატომია-რ.ხეცურიანი, 2006წ</w:t>
      </w:r>
    </w:p>
    <w:p w:rsidR="00C05892" w:rsidRPr="001706DB" w:rsidRDefault="00C05892" w:rsidP="00750553">
      <w:pPr>
        <w:pStyle w:val="ListParagraph"/>
        <w:numPr>
          <w:ilvl w:val="0"/>
          <w:numId w:val="4"/>
        </w:numPr>
        <w:spacing w:after="0" w:line="240" w:lineRule="auto"/>
        <w:ind w:left="426" w:right="0"/>
        <w:jc w:val="left"/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  <w:lang w:val="ka-GE"/>
        </w:rPr>
        <w:t>სტუდენტთა სახელმძღვანელო - ,,</w:t>
      </w:r>
      <w:r w:rsidRPr="00C05892">
        <w:rPr>
          <w:rFonts w:ascii="Sylfaen" w:hAnsi="Sylfaen" w:cs="Arial"/>
          <w:sz w:val="20"/>
          <w:szCs w:val="20"/>
          <w:lang w:val="ka-GE"/>
        </w:rPr>
        <w:t xml:space="preserve"> </w:t>
      </w:r>
      <w:r w:rsidRPr="00E872E4">
        <w:rPr>
          <w:rFonts w:ascii="Sylfaen" w:hAnsi="Sylfaen" w:cs="Arial"/>
          <w:sz w:val="20"/>
          <w:szCs w:val="20"/>
          <w:lang w:val="ka-GE"/>
        </w:rPr>
        <w:t>საექთნო პროცდურები და მანიპულაციები</w:t>
      </w:r>
      <w:r>
        <w:rPr>
          <w:rFonts w:ascii="Sylfaen" w:hAnsi="Sylfaen" w:cs="Arial"/>
          <w:sz w:val="20"/>
          <w:szCs w:val="20"/>
          <w:lang w:val="ka-GE"/>
        </w:rPr>
        <w:t>,, თბილისი 2015წ.</w:t>
      </w:r>
    </w:p>
    <w:p w:rsidR="005E664A" w:rsidRPr="00E872E4" w:rsidRDefault="005E664A" w:rsidP="005E664A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E872E4">
        <w:rPr>
          <w:rFonts w:ascii="Sylfaen" w:hAnsi="Sylfaen" w:cs="Arial"/>
          <w:b/>
          <w:sz w:val="20"/>
          <w:szCs w:val="20"/>
          <w:lang w:val="ka-GE"/>
        </w:rPr>
        <w:t>3.9.  სპეციალური  საგანმანათლებლო საჭიროების   ( სსსმ)  და შეზღუდული შესაძლებლობების მქონე  (შშმ) სტუდენტების სწავლებისათვის</w:t>
      </w: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  <w:r w:rsidRPr="00E872E4">
        <w:rPr>
          <w:rFonts w:ascii="Sylfaen" w:hAnsi="Sylfaen"/>
          <w:sz w:val="20"/>
          <w:szCs w:val="20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 w:rsidRPr="00E872E4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AF7EE7">
        <w:rPr>
          <w:rFonts w:ascii="Sylfaen" w:eastAsia="Sylfaen" w:hAnsi="Sylfaen"/>
          <w:sz w:val="20"/>
          <w:szCs w:val="20"/>
          <w:lang w:val="ka-GE"/>
        </w:rPr>
        <w:t>შპს საზოგადოებრივი კოლეჯი თბილისის N1 სამედიცინო სასწავლებლის</w:t>
      </w:r>
      <w:r w:rsidR="00AF7EE7">
        <w:rPr>
          <w:rFonts w:ascii="Sylfaen" w:eastAsia="Sylfaen" w:hAnsi="Sylfaen"/>
          <w:sz w:val="20"/>
          <w:szCs w:val="20"/>
          <w:lang w:val="en-US"/>
        </w:rPr>
        <w:t xml:space="preserve"> </w:t>
      </w:r>
      <w:r w:rsidRPr="00E872E4">
        <w:rPr>
          <w:rFonts w:ascii="Sylfaen" w:hAnsi="Sylfaen"/>
          <w:sz w:val="20"/>
          <w:szCs w:val="20"/>
          <w:lang w:val="ka-GE"/>
        </w:rPr>
        <w:t xml:space="preserve">მიერ </w:t>
      </w:r>
      <w:r w:rsidR="00443201">
        <w:rPr>
          <w:rFonts w:ascii="Sylfaen" w:hAnsi="Sylfaen"/>
          <w:sz w:val="20"/>
          <w:szCs w:val="20"/>
          <w:lang w:val="ka-GE"/>
        </w:rPr>
        <w:t xml:space="preserve">შემუშავდება </w:t>
      </w:r>
      <w:r w:rsidRPr="00E872E4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გეგმა, რომელიც  </w:t>
      </w:r>
      <w:r w:rsidRPr="00E872E4">
        <w:rPr>
          <w:rFonts w:ascii="Sylfaen" w:eastAsia="MS Mincho" w:hAnsi="Sylfaen"/>
          <w:sz w:val="20"/>
          <w:szCs w:val="20"/>
        </w:rPr>
        <w:t>ეფუძნებ</w:t>
      </w:r>
      <w:r w:rsidRPr="00E872E4">
        <w:rPr>
          <w:rFonts w:ascii="Sylfaen" w:eastAsia="MS Mincho" w:hAnsi="Sylfaen"/>
          <w:sz w:val="20"/>
          <w:szCs w:val="20"/>
          <w:lang w:val="ka-GE"/>
        </w:rPr>
        <w:t xml:space="preserve">ა 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 w:rsidRPr="00E872E4">
        <w:rPr>
          <w:rFonts w:ascii="Sylfaen" w:hAnsi="Sylfaen" w:cs="Sylfaen"/>
          <w:sz w:val="20"/>
          <w:szCs w:val="20"/>
          <w:lang w:val="ka-GE"/>
        </w:rPr>
        <w:t xml:space="preserve"> დამატებით საგანმანათლებლო მომსახურებას. </w:t>
      </w: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 w:cs="Sylfaen"/>
          <w:sz w:val="20"/>
          <w:szCs w:val="20"/>
          <w:lang w:val="ka-GE"/>
        </w:rPr>
      </w:pPr>
    </w:p>
    <w:p w:rsidR="005E664A" w:rsidRPr="00E872E4" w:rsidRDefault="005E664A" w:rsidP="005E664A">
      <w:pPr>
        <w:spacing w:after="0" w:line="240" w:lineRule="auto"/>
        <w:jc w:val="both"/>
        <w:rPr>
          <w:rFonts w:ascii="Sylfaen" w:hAnsi="Sylfaen"/>
          <w:sz w:val="20"/>
          <w:szCs w:val="20"/>
          <w:lang w:val="ka-GE"/>
        </w:rPr>
      </w:pPr>
      <w:r w:rsidRPr="00E872E4">
        <w:rPr>
          <w:rFonts w:ascii="Sylfaen" w:eastAsia="MS Mincho" w:hAnsi="Sylfaen"/>
          <w:sz w:val="20"/>
          <w:szCs w:val="20"/>
          <w:lang w:val="ka-GE"/>
        </w:rPr>
        <w:t xml:space="preserve">ინდივიდუალური სასწავლო გეგმა გამოიყენება როგორც სახელმძღვანელო </w:t>
      </w:r>
      <w:r w:rsidRPr="00E872E4">
        <w:rPr>
          <w:rFonts w:ascii="Sylfaen" w:hAnsi="Sylfaen"/>
          <w:sz w:val="20"/>
          <w:szCs w:val="20"/>
          <w:lang w:val="ka-GE"/>
        </w:rPr>
        <w:t xml:space="preserve">სპეციალური </w:t>
      </w:r>
      <w:r w:rsidRPr="00E872E4">
        <w:rPr>
          <w:rFonts w:ascii="Sylfaen" w:eastAsia="MS Mincho" w:hAnsi="Sylfaen"/>
          <w:sz w:val="20"/>
          <w:szCs w:val="20"/>
          <w:lang w:val="ka-GE"/>
        </w:rPr>
        <w:t xml:space="preserve">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 w:rsidRPr="00E872E4">
        <w:rPr>
          <w:rFonts w:ascii="Sylfaen" w:hAnsi="Sylfaen"/>
          <w:sz w:val="20"/>
          <w:szCs w:val="20"/>
          <w:lang w:val="ka-GE"/>
        </w:rPr>
        <w:t xml:space="preserve">ინდივიდუალური სასწავლო გეგმის ფარგლებში სპეციალური საგანმანათლებლო საჭიროების მქონე </w:t>
      </w:r>
      <w:r w:rsidRPr="00E872E4">
        <w:rPr>
          <w:rFonts w:ascii="Sylfaen" w:hAnsi="Sylfaen"/>
          <w:sz w:val="20"/>
          <w:szCs w:val="20"/>
          <w:lang w:val="ka-GE"/>
        </w:rPr>
        <w:lastRenderedPageBreak/>
        <w:t xml:space="preserve">სტუდენტის მიმდინარე შეფასება ხორციელდება ინდივიდუალურად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 </w:t>
      </w:r>
    </w:p>
    <w:p w:rsidR="005E664A" w:rsidRPr="00E872E4" w:rsidRDefault="005E664A" w:rsidP="005E664A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5E664A" w:rsidRDefault="005E664A" w:rsidP="005E664A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5E664A" w:rsidTr="00854221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64A" w:rsidRDefault="005E664A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64A" w:rsidRDefault="005E664A" w:rsidP="00854221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</w:rPr>
              <w:t>სახელი და გვარი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64A" w:rsidRDefault="005E664A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64A" w:rsidRDefault="005E664A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64A" w:rsidRDefault="005E664A" w:rsidP="00854221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5E664A" w:rsidTr="00854221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Default="005E664A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Default="005E664A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64A" w:rsidRDefault="005E664A" w:rsidP="00854221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Default="005E664A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664A" w:rsidRDefault="005E664A" w:rsidP="00854221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5E664A" w:rsidTr="00854221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664A" w:rsidRDefault="005E664A" w:rsidP="00854221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4A" w:rsidRPr="00FB7142" w:rsidRDefault="005E664A" w:rsidP="00854221">
            <w:pPr>
              <w:rPr>
                <w:rFonts w:ascii="Sylfaen" w:eastAsia="Sylfaen" w:hAnsi="Sylfaen" w:cs="Sylfaen"/>
                <w:b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 xml:space="preserve">ქეთევან </w:t>
            </w:r>
            <w:r w:rsidR="00AE7747">
              <w:rPr>
                <w:rFonts w:ascii="Sylfaen" w:eastAsia="Sylfaen" w:hAnsi="Sylfaen" w:cs="Sylfaen"/>
                <w:b/>
                <w:lang w:val="en-US"/>
              </w:rPr>
              <w:t xml:space="preserve"> 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გარსევანიშვილი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4A" w:rsidRPr="00FB7142" w:rsidRDefault="005E664A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577</w:t>
            </w:r>
            <w:r w:rsidR="00C82CA5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11</w:t>
            </w:r>
            <w:r w:rsidR="00C82CA5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91</w:t>
            </w:r>
            <w:r w:rsidR="00C82CA5">
              <w:rPr>
                <w:rFonts w:ascii="Sylfaen" w:eastAsia="Sylfaen" w:hAnsi="Sylfaen" w:cs="Sylfaen"/>
                <w:b/>
                <w:lang w:val="en-US"/>
              </w:rPr>
              <w:t>-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99</w:t>
            </w:r>
          </w:p>
        </w:tc>
        <w:tc>
          <w:tcPr>
            <w:tcW w:w="1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4A" w:rsidRPr="00FB7142" w:rsidRDefault="005E664A" w:rsidP="00854221">
            <w:pPr>
              <w:rPr>
                <w:rFonts w:ascii="Sylfaen" w:eastAsia="Sylfaen" w:hAnsi="Sylfaen" w:cs="Sylfaen"/>
                <w:b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 xml:space="preserve"> ექთანი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64A" w:rsidRPr="00FB7142" w:rsidRDefault="005E664A" w:rsidP="00854221">
            <w:pPr>
              <w:rPr>
                <w:rFonts w:ascii="Sylfaen" w:eastAsia="Sylfaen" w:hAnsi="Sylfaen" w:cs="Sylfaen"/>
                <w:b/>
                <w:lang w:val="ka-GE"/>
              </w:rPr>
            </w:pPr>
            <w:r w:rsidRPr="00FB7142">
              <w:rPr>
                <w:rFonts w:ascii="Sylfaen" w:eastAsia="Sylfaen" w:hAnsi="Sylfaen" w:cs="Sylfaen"/>
                <w:b/>
                <w:lang w:val="ka-GE"/>
              </w:rPr>
              <w:t>20</w:t>
            </w:r>
            <w:r>
              <w:rPr>
                <w:rFonts w:ascii="Sylfaen" w:eastAsia="Sylfaen" w:hAnsi="Sylfaen" w:cs="Sylfaen"/>
                <w:b/>
                <w:lang w:val="ka-GE"/>
              </w:rPr>
              <w:t xml:space="preserve"> </w:t>
            </w:r>
            <w:r w:rsidRPr="00FB7142">
              <w:rPr>
                <w:rFonts w:ascii="Sylfaen" w:eastAsia="Sylfaen" w:hAnsi="Sylfaen" w:cs="Sylfaen"/>
                <w:b/>
                <w:lang w:val="ka-GE"/>
              </w:rPr>
              <w:t>წელი</w:t>
            </w:r>
          </w:p>
        </w:tc>
      </w:tr>
    </w:tbl>
    <w:p w:rsidR="005E664A" w:rsidRPr="00E872E4" w:rsidRDefault="005E664A" w:rsidP="005E664A">
      <w:pPr>
        <w:spacing w:before="120" w:line="240" w:lineRule="auto"/>
        <w:jc w:val="both"/>
        <w:rPr>
          <w:rFonts w:ascii="Sylfaen" w:hAnsi="Sylfaen" w:cs="Arial"/>
          <w:spacing w:val="-1"/>
          <w:sz w:val="20"/>
          <w:szCs w:val="20"/>
          <w:lang w:val="ka-GE"/>
        </w:rPr>
      </w:pPr>
    </w:p>
    <w:p w:rsidR="006C55F4" w:rsidRDefault="006C55F4" w:rsidP="000B054D">
      <w:pPr>
        <w:spacing w:after="0" w:line="240" w:lineRule="auto"/>
        <w:jc w:val="right"/>
      </w:pPr>
    </w:p>
    <w:sectPr w:rsidR="006C55F4" w:rsidSect="00B35F9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51C07" w:rsidRDefault="00A51C07" w:rsidP="00B35F9A">
      <w:pPr>
        <w:spacing w:after="0" w:line="240" w:lineRule="auto"/>
      </w:pPr>
      <w:r>
        <w:separator/>
      </w:r>
    </w:p>
  </w:endnote>
  <w:endnote w:type="continuationSeparator" w:id="1">
    <w:p w:rsidR="00A51C07" w:rsidRDefault="00A51C07" w:rsidP="00B3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51C07" w:rsidRDefault="00A51C07" w:rsidP="00B35F9A">
      <w:pPr>
        <w:spacing w:after="0" w:line="240" w:lineRule="auto"/>
      </w:pPr>
      <w:r>
        <w:separator/>
      </w:r>
    </w:p>
  </w:footnote>
  <w:footnote w:type="continuationSeparator" w:id="1">
    <w:p w:rsidR="00A51C07" w:rsidRDefault="00A51C07" w:rsidP="00B35F9A">
      <w:pPr>
        <w:spacing w:after="0" w:line="240" w:lineRule="auto"/>
      </w:pPr>
      <w:r>
        <w:continuationSeparator/>
      </w:r>
    </w:p>
  </w:footnote>
  <w:footnote w:id="2">
    <w:p w:rsidR="005E664A" w:rsidRPr="007B7629" w:rsidRDefault="005E664A" w:rsidP="005E664A">
      <w:pPr>
        <w:pStyle w:val="FootnoteText"/>
        <w:rPr>
          <w:rFonts w:ascii="Sylfaen" w:hAnsi="Sylfaen"/>
          <w:lang w:val="ka-GE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1233D"/>
    <w:multiLevelType w:val="multilevel"/>
    <w:tmpl w:val="312CC8A2"/>
    <w:lvl w:ilvl="0">
      <w:start w:val="3"/>
      <w:numFmt w:val="decimal"/>
      <w:lvlText w:val="%1."/>
      <w:lvlJc w:val="left"/>
      <w:pPr>
        <w:ind w:left="420" w:hanging="420"/>
      </w:pPr>
    </w:lvl>
    <w:lvl w:ilvl="1">
      <w:start w:val="1"/>
      <w:numFmt w:val="decimal"/>
      <w:lvlText w:val="%1.%2."/>
      <w:lvlJc w:val="left"/>
      <w:pPr>
        <w:ind w:left="780" w:hanging="4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">
    <w:nsid w:val="0B5E521A"/>
    <w:multiLevelType w:val="hybridMultilevel"/>
    <w:tmpl w:val="643265D6"/>
    <w:lvl w:ilvl="0" w:tplc="B372B25E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857F2"/>
    <w:multiLevelType w:val="hybridMultilevel"/>
    <w:tmpl w:val="036A6C18"/>
    <w:lvl w:ilvl="0" w:tplc="491042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B5CDB"/>
    <w:multiLevelType w:val="hybridMultilevel"/>
    <w:tmpl w:val="0694A2A4"/>
    <w:lvl w:ilvl="0" w:tplc="0409000F">
      <w:start w:val="1"/>
      <w:numFmt w:val="decimal"/>
      <w:lvlText w:val="%1."/>
      <w:lvlJc w:val="left"/>
      <w:pPr>
        <w:ind w:left="754" w:hanging="360"/>
      </w:p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">
    <w:nsid w:val="2BF21A84"/>
    <w:multiLevelType w:val="hybridMultilevel"/>
    <w:tmpl w:val="CABC2098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2C86474D"/>
    <w:multiLevelType w:val="hybridMultilevel"/>
    <w:tmpl w:val="93CEE53E"/>
    <w:lvl w:ilvl="0" w:tplc="94DEAF3E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6">
    <w:nsid w:val="3DF235B0"/>
    <w:multiLevelType w:val="multilevel"/>
    <w:tmpl w:val="52F03B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theme="minorBidi" w:hint="default"/>
      </w:rPr>
    </w:lvl>
  </w:abstractNum>
  <w:abstractNum w:abstractNumId="7">
    <w:nsid w:val="64FA0AF8"/>
    <w:multiLevelType w:val="hybridMultilevel"/>
    <w:tmpl w:val="EBD60A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56801B0"/>
    <w:multiLevelType w:val="hybridMultilevel"/>
    <w:tmpl w:val="20107918"/>
    <w:lvl w:ilvl="0" w:tplc="04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8"/>
  </w:num>
  <w:num w:numId="7">
    <w:abstractNumId w:val="7"/>
  </w:num>
  <w:num w:numId="8">
    <w:abstractNumId w:val="3"/>
  </w:num>
  <w:num w:numId="9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35F9A"/>
    <w:rsid w:val="00014294"/>
    <w:rsid w:val="000B054D"/>
    <w:rsid w:val="00104C4B"/>
    <w:rsid w:val="00106F1E"/>
    <w:rsid w:val="00126E9F"/>
    <w:rsid w:val="001706DB"/>
    <w:rsid w:val="001B5F28"/>
    <w:rsid w:val="001E68EE"/>
    <w:rsid w:val="00211140"/>
    <w:rsid w:val="0029412A"/>
    <w:rsid w:val="002C1086"/>
    <w:rsid w:val="002C4A97"/>
    <w:rsid w:val="002E4E5C"/>
    <w:rsid w:val="003007B8"/>
    <w:rsid w:val="0036755A"/>
    <w:rsid w:val="00392688"/>
    <w:rsid w:val="003C7015"/>
    <w:rsid w:val="003E1E66"/>
    <w:rsid w:val="003E3CB9"/>
    <w:rsid w:val="003F431B"/>
    <w:rsid w:val="00413577"/>
    <w:rsid w:val="00415BFF"/>
    <w:rsid w:val="00443201"/>
    <w:rsid w:val="004951A4"/>
    <w:rsid w:val="00510EBF"/>
    <w:rsid w:val="00586224"/>
    <w:rsid w:val="00592D6B"/>
    <w:rsid w:val="005B55E0"/>
    <w:rsid w:val="005E664A"/>
    <w:rsid w:val="005F112F"/>
    <w:rsid w:val="006208E3"/>
    <w:rsid w:val="00667503"/>
    <w:rsid w:val="006A070A"/>
    <w:rsid w:val="006C23F3"/>
    <w:rsid w:val="006C55F4"/>
    <w:rsid w:val="006E729E"/>
    <w:rsid w:val="007454DF"/>
    <w:rsid w:val="00750553"/>
    <w:rsid w:val="007564B4"/>
    <w:rsid w:val="007612BC"/>
    <w:rsid w:val="00792D16"/>
    <w:rsid w:val="007949E0"/>
    <w:rsid w:val="007C1F8F"/>
    <w:rsid w:val="007D2F59"/>
    <w:rsid w:val="00806807"/>
    <w:rsid w:val="008100C1"/>
    <w:rsid w:val="00845865"/>
    <w:rsid w:val="00874C9C"/>
    <w:rsid w:val="00882554"/>
    <w:rsid w:val="008A625D"/>
    <w:rsid w:val="008B014F"/>
    <w:rsid w:val="008D7C01"/>
    <w:rsid w:val="008E59EB"/>
    <w:rsid w:val="00913BE0"/>
    <w:rsid w:val="0093234C"/>
    <w:rsid w:val="00A065E9"/>
    <w:rsid w:val="00A1482A"/>
    <w:rsid w:val="00A40402"/>
    <w:rsid w:val="00A51C07"/>
    <w:rsid w:val="00A647CE"/>
    <w:rsid w:val="00AE7747"/>
    <w:rsid w:val="00AF681B"/>
    <w:rsid w:val="00AF7EE7"/>
    <w:rsid w:val="00B27943"/>
    <w:rsid w:val="00B32844"/>
    <w:rsid w:val="00B35F9A"/>
    <w:rsid w:val="00B676F3"/>
    <w:rsid w:val="00B81145"/>
    <w:rsid w:val="00B835E4"/>
    <w:rsid w:val="00C05892"/>
    <w:rsid w:val="00C522FE"/>
    <w:rsid w:val="00C82CA5"/>
    <w:rsid w:val="00CB60EC"/>
    <w:rsid w:val="00CC2C8A"/>
    <w:rsid w:val="00CE2049"/>
    <w:rsid w:val="00CF6BC8"/>
    <w:rsid w:val="00DA7BFE"/>
    <w:rsid w:val="00DC5F50"/>
    <w:rsid w:val="00E17BBF"/>
    <w:rsid w:val="00E55283"/>
    <w:rsid w:val="00E95D2E"/>
    <w:rsid w:val="00EB124C"/>
    <w:rsid w:val="00F61F1A"/>
    <w:rsid w:val="00F73F11"/>
    <w:rsid w:val="00FC5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5F9A"/>
    <w:rPr>
      <w:rFonts w:ascii="Calibri" w:eastAsia="Times New Roman" w:hAnsi="Calibri" w:cs="Times New Roman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1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E4E5C"/>
    <w:pPr>
      <w:keepNext/>
      <w:keepLines/>
      <w:spacing w:before="200" w:after="0"/>
      <w:ind w:right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qFormat/>
    <w:rsid w:val="00B35F9A"/>
    <w:pPr>
      <w:spacing w:before="200" w:after="0" w:line="360" w:lineRule="auto"/>
      <w:ind w:right="567"/>
      <w:jc w:val="both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5F9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3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F9A"/>
    <w:rPr>
      <w:rFonts w:ascii="Tahoma" w:eastAsia="Times New Roman" w:hAnsi="Tahoma" w:cs="Tahoma"/>
      <w:sz w:val="16"/>
      <w:szCs w:val="16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35F9A"/>
    <w:rPr>
      <w:rFonts w:ascii="Arial" w:eastAsia="Times New Roman" w:hAnsi="Arial" w:cs="Times New Roman"/>
      <w:bCs/>
      <w:i/>
      <w:szCs w:val="20"/>
      <w:lang w:val="en-GB"/>
    </w:rPr>
  </w:style>
  <w:style w:type="paragraph" w:styleId="ListParagraph">
    <w:name w:val="List Paragraph"/>
    <w:basedOn w:val="Normal"/>
    <w:uiPriority w:val="1"/>
    <w:qFormat/>
    <w:rsid w:val="00B35F9A"/>
    <w:pPr>
      <w:spacing w:after="120"/>
      <w:ind w:left="720" w:right="567"/>
      <w:contextualSpacing/>
      <w:jc w:val="both"/>
    </w:pPr>
  </w:style>
  <w:style w:type="paragraph" w:styleId="PlainText">
    <w:name w:val="Plain Text"/>
    <w:basedOn w:val="Normal"/>
    <w:link w:val="PlainTextChar"/>
    <w:rsid w:val="00B35F9A"/>
    <w:pPr>
      <w:spacing w:after="0" w:line="240" w:lineRule="auto"/>
      <w:ind w:right="567"/>
      <w:jc w:val="both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35F9A"/>
    <w:rPr>
      <w:rFonts w:ascii="Courier New" w:eastAsia="Times New Roman" w:hAnsi="Courier New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B35F9A"/>
    <w:rPr>
      <w:color w:val="0000FF" w:themeColor="hyperlink"/>
      <w:u w:val="single"/>
    </w:rPr>
  </w:style>
  <w:style w:type="character" w:customStyle="1" w:styleId="st">
    <w:name w:val="st"/>
    <w:basedOn w:val="DefaultParagraphFont"/>
    <w:rsid w:val="00B35F9A"/>
  </w:style>
  <w:style w:type="character" w:styleId="Emphasis">
    <w:name w:val="Emphasis"/>
    <w:basedOn w:val="DefaultParagraphFont"/>
    <w:uiPriority w:val="20"/>
    <w:qFormat/>
    <w:rsid w:val="00B35F9A"/>
    <w:rPr>
      <w:b/>
      <w:bCs/>
      <w:i w:val="0"/>
      <w:iCs w:val="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35F9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35F9A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35F9A"/>
    <w:rPr>
      <w:vertAlign w:val="superscript"/>
    </w:rPr>
  </w:style>
  <w:style w:type="paragraph" w:customStyle="1" w:styleId="mimgebixml">
    <w:name w:val="mimgebi_xml"/>
    <w:basedOn w:val="Normal"/>
    <w:rsid w:val="000B054D"/>
    <w:pPr>
      <w:spacing w:after="0" w:line="240" w:lineRule="auto"/>
      <w:ind w:firstLine="284"/>
      <w:jc w:val="center"/>
      <w:outlineLvl w:val="0"/>
    </w:pPr>
    <w:rPr>
      <w:rFonts w:ascii="Sylfaen" w:hAnsi="Sylfaen" w:cs="Courier New"/>
      <w:b/>
      <w:sz w:val="28"/>
      <w:szCs w:val="20"/>
      <w:lang w:val="en-US" w:eastAsia="ru-RU"/>
    </w:rPr>
  </w:style>
  <w:style w:type="paragraph" w:customStyle="1" w:styleId="saxexml">
    <w:name w:val="saxe_xml"/>
    <w:basedOn w:val="Normal"/>
    <w:rsid w:val="000B054D"/>
    <w:pPr>
      <w:spacing w:before="120" w:after="0" w:line="240" w:lineRule="auto"/>
      <w:ind w:firstLine="283"/>
      <w:jc w:val="center"/>
    </w:pPr>
    <w:rPr>
      <w:rFonts w:ascii="Sylfaen" w:hAnsi="Sylfaen" w:cs="Sylfaen"/>
      <w:b/>
      <w:lang w:val="fr-FR"/>
    </w:rPr>
  </w:style>
  <w:style w:type="character" w:customStyle="1" w:styleId="sataurixmlChar">
    <w:name w:val="satauri_xml Char"/>
    <w:basedOn w:val="DefaultParagraphFont"/>
    <w:rsid w:val="000B054D"/>
    <w:rPr>
      <w:rFonts w:ascii="Sylfaen" w:eastAsia="Sylfaen" w:hAnsi="Sylfaen"/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E4E5C"/>
    <w:rPr>
      <w:rFonts w:asciiTheme="majorHAnsi" w:eastAsiaTheme="majorEastAsia" w:hAnsiTheme="majorHAnsi" w:cstheme="majorBidi"/>
      <w:b/>
      <w:bCs/>
      <w:color w:val="4F81BD" w:themeColor="accent1"/>
      <w:lang w:val="en-GB"/>
    </w:rPr>
  </w:style>
  <w:style w:type="paragraph" w:styleId="BodyText2">
    <w:name w:val="Body Text 2"/>
    <w:basedOn w:val="Normal"/>
    <w:link w:val="BodyText2Char"/>
    <w:rsid w:val="002E4E5C"/>
    <w:pPr>
      <w:spacing w:after="120" w:line="480" w:lineRule="auto"/>
    </w:pPr>
    <w:rPr>
      <w:rFonts w:ascii="Times New Roman" w:hAnsi="Times New Roman"/>
      <w:noProof/>
      <w:sz w:val="24"/>
      <w:szCs w:val="24"/>
      <w:lang w:val="en-US" w:eastAsia="ru-RU"/>
    </w:rPr>
  </w:style>
  <w:style w:type="character" w:customStyle="1" w:styleId="BodyText2Char">
    <w:name w:val="Body Text 2 Char"/>
    <w:basedOn w:val="DefaultParagraphFont"/>
    <w:link w:val="BodyText2"/>
    <w:rsid w:val="002E4E5C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paragraph" w:customStyle="1" w:styleId="abzacixml">
    <w:name w:val="abzaci_xml"/>
    <w:basedOn w:val="PlainText"/>
    <w:autoRedefine/>
    <w:rsid w:val="00A065E9"/>
    <w:pPr>
      <w:ind w:left="34" w:right="0"/>
    </w:pPr>
    <w:rPr>
      <w:rFonts w:ascii="Sylfaen" w:hAnsi="Sylfaen" w:cs="Arial"/>
      <w:i/>
      <w:noProof/>
      <w:lang w:val="ka-GE"/>
    </w:rPr>
  </w:style>
  <w:style w:type="paragraph" w:customStyle="1" w:styleId="TableParagraph">
    <w:name w:val="Table Paragraph"/>
    <w:basedOn w:val="Normal"/>
    <w:uiPriority w:val="1"/>
    <w:qFormat/>
    <w:rsid w:val="005F11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Default">
    <w:name w:val="Default"/>
    <w:rsid w:val="00B676F3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676F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76F3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6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6F3"/>
    <w:rPr>
      <w:rFonts w:ascii="Calibri" w:eastAsia="Times New Roman" w:hAnsi="Calibri" w:cs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676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676F3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76F3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676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76F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2C1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DefaultParagraphFont"/>
    <w:rsid w:val="002C1086"/>
  </w:style>
  <w:style w:type="character" w:customStyle="1" w:styleId="a-size-large">
    <w:name w:val="a-size-large"/>
    <w:basedOn w:val="DefaultParagraphFont"/>
    <w:rsid w:val="002C1086"/>
  </w:style>
  <w:style w:type="character" w:customStyle="1" w:styleId="a-size-medium">
    <w:name w:val="a-size-medium"/>
    <w:basedOn w:val="DefaultParagraphFont"/>
    <w:rsid w:val="002C1086"/>
  </w:style>
  <w:style w:type="character" w:customStyle="1" w:styleId="a-color-secondary">
    <w:name w:val="a-color-secondary"/>
    <w:basedOn w:val="DefaultParagraphFont"/>
    <w:rsid w:val="00DC5F50"/>
  </w:style>
  <w:style w:type="paragraph" w:customStyle="1" w:styleId="1">
    <w:name w:val="Абзац списка1"/>
    <w:basedOn w:val="Normal"/>
    <w:uiPriority w:val="34"/>
    <w:qFormat/>
    <w:rsid w:val="0036755A"/>
    <w:pPr>
      <w:ind w:left="720"/>
      <w:contextualSpacing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1939</Words>
  <Characters>11056</Characters>
  <Application>Microsoft Office Word</Application>
  <DocSecurity>0</DocSecurity>
  <Lines>92</Lines>
  <Paragraphs>25</Paragraphs>
  <ScaleCrop>false</ScaleCrop>
  <Company/>
  <LinksUpToDate>false</LinksUpToDate>
  <CharactersWithSpaces>12970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HomeUser</dc:creator>
  <cp:lastModifiedBy>EKA</cp:lastModifiedBy>
  <cp:revision>40</cp:revision>
  <cp:lastPrinted>2017-09-11T07:04:00Z</cp:lastPrinted>
  <dcterms:created xsi:type="dcterms:W3CDTF">2016-06-27T19:38:00Z</dcterms:created>
  <dcterms:modified xsi:type="dcterms:W3CDTF">2018-05-17T09:54:00Z</dcterms:modified>
</cp:coreProperties>
</file>