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F26A53" w:rsidRPr="0070141A" w:rsidRDefault="00F26A53" w:rsidP="00F26A53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პროფესიული საგანმანათლებლო პროგრამის დანართი N</w:t>
            </w:r>
            <w:r w:rsidR="007E68CC">
              <w:rPr>
                <w:rFonts w:ascii="Sylfaen" w:hAnsi="Sylfaen"/>
                <w:b/>
                <w:sz w:val="24"/>
                <w:szCs w:val="24"/>
                <w:lang w:val="en-US"/>
              </w:rPr>
              <w:t>2</w:t>
            </w:r>
            <w:r w:rsidR="00492C5B">
              <w:rPr>
                <w:rFonts w:ascii="Sylfaen" w:hAnsi="Sylfaen"/>
                <w:b/>
                <w:sz w:val="24"/>
                <w:szCs w:val="24"/>
                <w:lang w:val="en-US"/>
              </w:rPr>
              <w:t>4</w:t>
            </w:r>
          </w:p>
          <w:p w:rsidR="00F26A53" w:rsidRDefault="00F26A53" w:rsidP="00F26A53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F26A53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3185160</wp:posOffset>
                  </wp:positionH>
                  <wp:positionV relativeFrom="paragraph">
                    <wp:posOffset>-1823085</wp:posOffset>
                  </wp:positionV>
                  <wp:extent cx="1971675" cy="1933575"/>
                  <wp:effectExtent l="19050" t="0" r="9525" b="0"/>
                  <wp:wrapSquare wrapText="bothSides"/>
                  <wp:docPr id="3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35F9A"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DE4837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F26A53">
            <w:pPr>
              <w:tabs>
                <w:tab w:val="left" w:pos="1258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DE4837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70141A" w:rsidRDefault="00B35F9A" w:rsidP="00DE4837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DE4837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="00B5489D" w:rsidRPr="00B5489D">
                    <w:rPr>
                      <w:rFonts w:ascii="Sylfaen" w:eastAsia="Sylfaen" w:hAnsi="Sylfaen" w:cs="Sylfaen"/>
                      <w:b/>
                      <w:bCs/>
                      <w:w w:val="95"/>
                    </w:rPr>
                    <w:t>სავალდებულო</w:t>
                  </w:r>
                  <w:r w:rsidR="00B5489D" w:rsidRPr="00B5489D">
                    <w:rPr>
                      <w:rFonts w:ascii="Sylfaen" w:eastAsia="Sylfaen" w:hAnsi="Sylfaen" w:cs="Sylfaen"/>
                      <w:b/>
                      <w:bCs/>
                    </w:rPr>
                    <w:t>პროფესიული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F26A53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03935" w:rsidRPr="00A03935" w:rsidRDefault="00A03935" w:rsidP="00D55381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D55381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 წელი</w:t>
            </w:r>
          </w:p>
        </w:tc>
      </w:tr>
    </w:tbl>
    <w:p w:rsidR="00AA5D57" w:rsidRPr="00E1709F" w:rsidRDefault="00617F31" w:rsidP="00AA5D57">
      <w:pPr>
        <w:tabs>
          <w:tab w:val="center" w:pos="7143"/>
          <w:tab w:val="left" w:pos="12090"/>
        </w:tabs>
        <w:spacing w:before="120" w:line="240" w:lineRule="auto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                                               </w:t>
      </w:r>
      <w:r w:rsidR="00AA5D57" w:rsidRPr="00E1709F">
        <w:rPr>
          <w:rFonts w:ascii="Sylfaen" w:hAnsi="Sylfaen" w:cs="Arial"/>
          <w:b/>
          <w:sz w:val="20"/>
          <w:szCs w:val="20"/>
          <w:lang w:val="ka-GE"/>
        </w:rPr>
        <w:t>მოდული</w:t>
      </w:r>
      <w:r w:rsidR="00AA5D57">
        <w:rPr>
          <w:rFonts w:ascii="Sylfaen" w:hAnsi="Sylfaen" w:cs="Arial"/>
          <w:b/>
          <w:sz w:val="20"/>
          <w:szCs w:val="20"/>
          <w:lang w:val="ka-GE"/>
        </w:rPr>
        <w:tab/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</w:t>
      </w:r>
      <w:r w:rsidR="00AA5D57">
        <w:rPr>
          <w:rFonts w:ascii="Sylfaen" w:hAnsi="Sylfaen" w:cs="Arial"/>
          <w:b/>
          <w:sz w:val="20"/>
          <w:szCs w:val="20"/>
          <w:lang w:val="ka-GE"/>
        </w:rPr>
        <w:t>დანართი N2</w:t>
      </w:r>
      <w:r w:rsidR="00492C5B">
        <w:rPr>
          <w:rFonts w:ascii="Sylfaen" w:hAnsi="Sylfaen" w:cs="Arial"/>
          <w:b/>
          <w:sz w:val="20"/>
          <w:szCs w:val="20"/>
          <w:lang w:val="en-US"/>
        </w:rPr>
        <w:t>4</w:t>
      </w:r>
    </w:p>
    <w:p w:rsidR="00AA5D57" w:rsidRPr="00E1709F" w:rsidRDefault="00AA5D57" w:rsidP="00AA5D57">
      <w:pPr>
        <w:pStyle w:val="ListParagraph"/>
        <w:numPr>
          <w:ilvl w:val="0"/>
          <w:numId w:val="38"/>
        </w:numPr>
        <w:spacing w:after="0" w:line="240" w:lineRule="auto"/>
        <w:ind w:right="0"/>
        <w:jc w:val="left"/>
        <w:rPr>
          <w:rFonts w:ascii="Sylfaen" w:hAnsi="Sylfaen" w:cs="Arial"/>
          <w:sz w:val="20"/>
          <w:szCs w:val="20"/>
          <w:lang w:val="ka-GE"/>
        </w:rPr>
      </w:pPr>
      <w:r w:rsidRPr="00E1709F">
        <w:rPr>
          <w:rFonts w:ascii="Sylfaen" w:hAnsi="Sylfaen" w:cs="Arial"/>
          <w:b/>
          <w:bCs/>
          <w:sz w:val="20"/>
          <w:szCs w:val="20"/>
          <w:lang w:val="ka-GE"/>
        </w:rPr>
        <w:t xml:space="preserve">ზოგადი ინფორმაცია </w:t>
      </w:r>
    </w:p>
    <w:p w:rsidR="00AA5D57" w:rsidRPr="00E1709F" w:rsidRDefault="00AA5D57" w:rsidP="00AA5D57">
      <w:pPr>
        <w:spacing w:after="0" w:line="240" w:lineRule="auto"/>
        <w:jc w:val="both"/>
        <w:rPr>
          <w:rFonts w:ascii="Sylfaen" w:hAnsi="Sylfaen" w:cs="Arial"/>
          <w:sz w:val="20"/>
          <w:szCs w:val="2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6166"/>
        <w:gridCol w:w="8620"/>
      </w:tblGrid>
      <w:tr w:rsidR="00AA5D57" w:rsidRPr="00E1709F" w:rsidTr="00854221">
        <w:trPr>
          <w:trHeight w:val="454"/>
        </w:trPr>
        <w:tc>
          <w:tcPr>
            <w:tcW w:w="2085" w:type="pct"/>
            <w:tcBorders>
              <w:right w:val="nil"/>
            </w:tcBorders>
          </w:tcPr>
          <w:p w:rsidR="00AA5D57" w:rsidRPr="00E1709F" w:rsidRDefault="00AA5D57" w:rsidP="00854221">
            <w:pPr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სარეგისტრაციო ნომერი </w:t>
            </w:r>
          </w:p>
        </w:tc>
        <w:tc>
          <w:tcPr>
            <w:tcW w:w="2915" w:type="pct"/>
            <w:tcBorders>
              <w:top w:val="nil"/>
              <w:left w:val="nil"/>
              <w:bottom w:val="single" w:sz="4" w:space="0" w:color="auto"/>
            </w:tcBorders>
          </w:tcPr>
          <w:p w:rsidR="00AA5D57" w:rsidRPr="008E045E" w:rsidRDefault="00AA5D57" w:rsidP="00854221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0910108</w:t>
            </w:r>
          </w:p>
        </w:tc>
      </w:tr>
      <w:tr w:rsidR="00AA5D57" w:rsidRPr="00E1709F" w:rsidTr="00854221">
        <w:trPr>
          <w:trHeight w:val="454"/>
        </w:trPr>
        <w:tc>
          <w:tcPr>
            <w:tcW w:w="2085" w:type="pct"/>
            <w:tcBorders>
              <w:right w:val="nil"/>
            </w:tcBorders>
          </w:tcPr>
          <w:p w:rsidR="00AA5D57" w:rsidRPr="00E1709F" w:rsidRDefault="00AA5D57" w:rsidP="00854221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2915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A5D57" w:rsidRPr="00E1709F" w:rsidRDefault="00AA5D57" w:rsidP="00854221">
            <w:pPr>
              <w:spacing w:after="200" w:line="276" w:lineRule="auto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</w:rPr>
              <w:t>თავისა</w:t>
            </w:r>
            <w:r w:rsidR="00F26A53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sz w:val="20"/>
                <w:szCs w:val="20"/>
              </w:rPr>
              <w:t>და</w:t>
            </w:r>
            <w:r w:rsidR="00F26A53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sz w:val="20"/>
                <w:szCs w:val="20"/>
              </w:rPr>
              <w:t>კისრის</w:t>
            </w:r>
            <w:r w:rsidR="00F26A53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sz w:val="20"/>
                <w:szCs w:val="20"/>
              </w:rPr>
              <w:t>პათო</w:t>
            </w:r>
            <w:r w:rsidRPr="00E1709F">
              <w:rPr>
                <w:rFonts w:ascii="Sylfaen" w:hAnsi="Sylfaen" w:cs="Sylfaen"/>
                <w:sz w:val="20"/>
                <w:szCs w:val="20"/>
                <w:lang w:val="en-US"/>
              </w:rPr>
              <w:t>ლ</w:t>
            </w:r>
            <w:r w:rsidRPr="00E1709F">
              <w:rPr>
                <w:rFonts w:ascii="Sylfaen" w:hAnsi="Sylfaen" w:cs="Sylfaen"/>
                <w:sz w:val="20"/>
                <w:szCs w:val="20"/>
              </w:rPr>
              <w:t>ოგიებით</w:t>
            </w:r>
            <w:r w:rsidR="00F26A53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sz w:val="20"/>
                <w:szCs w:val="20"/>
              </w:rPr>
              <w:t>პაციენტის</w:t>
            </w:r>
            <w:r w:rsidR="00F26A53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sz w:val="20"/>
                <w:szCs w:val="20"/>
              </w:rPr>
              <w:t>საექთნო</w:t>
            </w:r>
            <w:r w:rsidR="00F26A53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sz w:val="20"/>
                <w:szCs w:val="20"/>
              </w:rPr>
              <w:t>მართვა</w:t>
            </w:r>
          </w:p>
        </w:tc>
      </w:tr>
      <w:tr w:rsidR="00AA5D57" w:rsidRPr="00E1709F" w:rsidTr="00854221">
        <w:trPr>
          <w:trHeight w:val="454"/>
        </w:trPr>
        <w:tc>
          <w:tcPr>
            <w:tcW w:w="2085" w:type="pct"/>
            <w:tcBorders>
              <w:right w:val="nil"/>
            </w:tcBorders>
          </w:tcPr>
          <w:p w:rsidR="00AA5D57" w:rsidRPr="00E1709F" w:rsidRDefault="00AA5D57" w:rsidP="00854221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თარიღი:</w:t>
            </w:r>
          </w:p>
        </w:tc>
        <w:tc>
          <w:tcPr>
            <w:tcW w:w="2915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A5D57" w:rsidRPr="00E1709F" w:rsidRDefault="00AA5D57" w:rsidP="00854221">
            <w:pPr>
              <w:jc w:val="both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E1709F">
              <w:rPr>
                <w:rFonts w:ascii="Sylfaen" w:hAnsi="Sylfaen" w:cs="Arial"/>
                <w:sz w:val="20"/>
                <w:szCs w:val="20"/>
                <w:lang w:val="en-US"/>
              </w:rPr>
              <w:t>28.07.2015</w:t>
            </w:r>
          </w:p>
        </w:tc>
      </w:tr>
      <w:tr w:rsidR="00AA5D57" w:rsidRPr="00E1709F" w:rsidTr="00854221">
        <w:trPr>
          <w:trHeight w:val="692"/>
        </w:trPr>
        <w:tc>
          <w:tcPr>
            <w:tcW w:w="2085" w:type="pct"/>
            <w:tcBorders>
              <w:right w:val="nil"/>
            </w:tcBorders>
          </w:tcPr>
          <w:p w:rsidR="00AA5D57" w:rsidRPr="00E1709F" w:rsidRDefault="00AA5D57" w:rsidP="00854221">
            <w:pPr>
              <w:pStyle w:val="Heading5"/>
              <w:spacing w:before="0"/>
              <w:outlineLvl w:val="4"/>
              <w:rPr>
                <w:rFonts w:ascii="Sylfaen" w:hAnsi="Sylfaen" w:cs="Arial"/>
                <w:b/>
                <w:sz w:val="20"/>
                <w:lang w:val="ka-GE"/>
              </w:rPr>
            </w:pPr>
            <w:r w:rsidRPr="00E1709F">
              <w:rPr>
                <w:rFonts w:ascii="Sylfaen" w:hAnsi="Sylfaen" w:cs="Arial"/>
                <w:b/>
                <w:sz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2915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A5D57" w:rsidRPr="00E1709F" w:rsidRDefault="00AA5D57" w:rsidP="00854221">
            <w:pPr>
              <w:spacing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AA5D57" w:rsidRPr="00E1709F" w:rsidTr="00854221">
        <w:trPr>
          <w:trHeight w:val="701"/>
        </w:trPr>
        <w:tc>
          <w:tcPr>
            <w:tcW w:w="2085" w:type="pct"/>
            <w:tcBorders>
              <w:right w:val="nil"/>
            </w:tcBorders>
          </w:tcPr>
          <w:p w:rsidR="00AA5D57" w:rsidRPr="00E1709F" w:rsidRDefault="00AA5D57" w:rsidP="00854221">
            <w:pPr>
              <w:pStyle w:val="Heading5"/>
              <w:spacing w:before="0"/>
              <w:outlineLvl w:val="4"/>
              <w:rPr>
                <w:rFonts w:ascii="Sylfaen" w:hAnsi="Sylfaen" w:cs="Arial"/>
                <w:b/>
                <w:sz w:val="20"/>
                <w:lang w:val="ka-GE"/>
              </w:rPr>
            </w:pPr>
            <w:r w:rsidRPr="00E1709F">
              <w:rPr>
                <w:rFonts w:ascii="Sylfaen" w:hAnsi="Sylfaen" w:cs="Arial"/>
                <w:b/>
                <w:sz w:val="20"/>
                <w:lang w:val="ka-GE"/>
              </w:rPr>
              <w:t>პროფესიული განათლების საფეხურთან შესაბამისობა:</w:t>
            </w:r>
          </w:p>
        </w:tc>
        <w:tc>
          <w:tcPr>
            <w:tcW w:w="2915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A5D57" w:rsidRPr="00E1709F" w:rsidRDefault="00AA5D57" w:rsidP="00854221">
            <w:pPr>
              <w:spacing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AA5D57" w:rsidRPr="00E1709F" w:rsidTr="00854221">
        <w:trPr>
          <w:trHeight w:val="629"/>
        </w:trPr>
        <w:tc>
          <w:tcPr>
            <w:tcW w:w="2085" w:type="pct"/>
            <w:tcBorders>
              <w:right w:val="nil"/>
            </w:tcBorders>
          </w:tcPr>
          <w:p w:rsidR="00AA5D57" w:rsidRPr="00E1709F" w:rsidRDefault="00AA5D57" w:rsidP="00854221">
            <w:pPr>
              <w:spacing w:before="12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915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A5D57" w:rsidRPr="00E1709F" w:rsidRDefault="00AA5D57" w:rsidP="00854221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Arial"/>
                <w:sz w:val="20"/>
                <w:szCs w:val="20"/>
                <w:lang w:val="ka-GE"/>
              </w:rPr>
              <w:t>2</w:t>
            </w:r>
          </w:p>
        </w:tc>
      </w:tr>
      <w:tr w:rsidR="00AA5D57" w:rsidRPr="00E1709F" w:rsidTr="00854221">
        <w:trPr>
          <w:trHeight w:val="791"/>
        </w:trPr>
        <w:tc>
          <w:tcPr>
            <w:tcW w:w="2085" w:type="pct"/>
            <w:tcBorders>
              <w:right w:val="nil"/>
            </w:tcBorders>
          </w:tcPr>
          <w:p w:rsidR="00AA5D57" w:rsidRPr="00E1709F" w:rsidRDefault="00AA5D57" w:rsidP="00854221">
            <w:pPr>
              <w:spacing w:before="12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მოდულზე დაშვების წინაპირობა: </w:t>
            </w:r>
          </w:p>
        </w:tc>
        <w:tc>
          <w:tcPr>
            <w:tcW w:w="2915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A5D57" w:rsidRPr="00E1709F" w:rsidRDefault="00AA5D57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Arial"/>
                <w:sz w:val="20"/>
                <w:szCs w:val="20"/>
                <w:lang w:val="ka-GE"/>
              </w:rPr>
              <w:t>სრული ზოგადი განათლება</w:t>
            </w:r>
          </w:p>
          <w:p w:rsidR="00AA5D57" w:rsidRPr="00E1709F" w:rsidRDefault="00AA5D57" w:rsidP="00854221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მოდული: </w:t>
            </w:r>
            <w:r w:rsidRPr="00E1709F">
              <w:rPr>
                <w:rFonts w:ascii="Sylfaen" w:hAnsi="Sylfaen" w:cs="Arial"/>
                <w:sz w:val="20"/>
                <w:szCs w:val="20"/>
                <w:lang w:val="ka-GE"/>
              </w:rPr>
              <w:t>საექთნო პროცესის მართვა, ჯანსაღი ცხოვრების წესის ხელშეწყობა</w:t>
            </w:r>
          </w:p>
        </w:tc>
      </w:tr>
      <w:tr w:rsidR="00AA5D57" w:rsidRPr="00E1709F" w:rsidTr="00854221">
        <w:trPr>
          <w:trHeight w:val="1605"/>
        </w:trPr>
        <w:tc>
          <w:tcPr>
            <w:tcW w:w="2085" w:type="pct"/>
            <w:tcBorders>
              <w:right w:val="nil"/>
            </w:tcBorders>
          </w:tcPr>
          <w:p w:rsidR="00AA5D57" w:rsidRPr="00E1709F" w:rsidRDefault="00AA5D57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აღწერა:</w:t>
            </w:r>
          </w:p>
          <w:p w:rsidR="00AA5D57" w:rsidRPr="00E1709F" w:rsidRDefault="00AA5D57" w:rsidP="00854221">
            <w:pPr>
              <w:pStyle w:val="ListParagrap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2915" w:type="pct"/>
            <w:tcBorders>
              <w:top w:val="single" w:sz="4" w:space="0" w:color="auto"/>
              <w:left w:val="nil"/>
              <w:bottom w:val="nil"/>
            </w:tcBorders>
          </w:tcPr>
          <w:p w:rsidR="00AA5D57" w:rsidRPr="00E1709F" w:rsidRDefault="00AA5D57" w:rsidP="00854221">
            <w:pPr>
              <w:jc w:val="both"/>
              <w:rPr>
                <w:rFonts w:ascii="Sylfaen" w:eastAsia="Calibri" w:hAnsi="Sylfaen" w:cs="Arial"/>
                <w:sz w:val="20"/>
                <w:szCs w:val="20"/>
              </w:rPr>
            </w:pPr>
            <w:r w:rsidRPr="00E1709F">
              <w:rPr>
                <w:rFonts w:ascii="Sylfaen" w:eastAsia="Calibri" w:hAnsi="Sylfaen" w:cs="Arial"/>
                <w:sz w:val="20"/>
                <w:szCs w:val="20"/>
                <w:lang w:val="ka-GE"/>
              </w:rPr>
              <w:t>მოდულის   დასრულების შემდეგ პირს  შეუძლია: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37"/>
              </w:numPr>
              <w:spacing w:after="0"/>
              <w:ind w:left="399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</w:rPr>
              <w:t>თავისადაკისრისპათო</w:t>
            </w:r>
            <w:r w:rsidRPr="00E1709F">
              <w:rPr>
                <w:rFonts w:ascii="Sylfaen" w:hAnsi="Sylfaen" w:cs="Sylfaen"/>
                <w:sz w:val="20"/>
                <w:szCs w:val="20"/>
                <w:lang w:val="en-US"/>
              </w:rPr>
              <w:t>ლ</w:t>
            </w:r>
            <w:r w:rsidRPr="00E1709F">
              <w:rPr>
                <w:rFonts w:ascii="Sylfaen" w:hAnsi="Sylfaen" w:cs="Sylfaen"/>
                <w:sz w:val="20"/>
                <w:szCs w:val="20"/>
              </w:rPr>
              <w:t>ოგიებითპაციენტის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  საექთნო შეფასება</w:t>
            </w:r>
            <w:r w:rsidRPr="00E1709F">
              <w:rPr>
                <w:rFonts w:ascii="Sylfaen" w:hAnsi="Sylfaen"/>
                <w:sz w:val="20"/>
                <w:szCs w:val="20"/>
                <w:lang w:val="en-US"/>
              </w:rPr>
              <w:t xml:space="preserve"> (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ანამნეზის შეგროვება)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37"/>
              </w:numPr>
              <w:spacing w:after="0"/>
              <w:ind w:left="399" w:right="0" w:hanging="283"/>
              <w:jc w:val="left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</w:rPr>
              <w:t>თავისადაკისრისპათო</w:t>
            </w:r>
            <w:r w:rsidRPr="00E1709F">
              <w:rPr>
                <w:rFonts w:ascii="Sylfaen" w:hAnsi="Sylfaen" w:cs="Sylfaen"/>
                <w:sz w:val="20"/>
                <w:szCs w:val="20"/>
                <w:lang w:val="en-US"/>
              </w:rPr>
              <w:t>ლ</w:t>
            </w:r>
            <w:r w:rsidRPr="00E1709F">
              <w:rPr>
                <w:rFonts w:ascii="Sylfaen" w:hAnsi="Sylfaen" w:cs="Sylfaen"/>
                <w:sz w:val="20"/>
                <w:szCs w:val="20"/>
              </w:rPr>
              <w:t>ოგიებითპაციენტის</w:t>
            </w:r>
            <w:r w:rsidRPr="00E1709F">
              <w:rPr>
                <w:rFonts w:ascii="Sylfaen" w:hAnsi="Sylfaen" w:cs="Menlo Regular"/>
                <w:sz w:val="20"/>
                <w:szCs w:val="20"/>
                <w:lang w:val="ka-GE"/>
              </w:rPr>
              <w:t>პრობლემის იდენტიფიცირება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37"/>
              </w:numPr>
              <w:spacing w:after="0"/>
              <w:ind w:left="399" w:right="0" w:hanging="283"/>
              <w:jc w:val="left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</w:rPr>
              <w:t>თავისადაკისრისპათო</w:t>
            </w:r>
            <w:r w:rsidRPr="00E1709F">
              <w:rPr>
                <w:rFonts w:ascii="Sylfaen" w:hAnsi="Sylfaen" w:cs="Sylfaen"/>
                <w:sz w:val="20"/>
                <w:szCs w:val="20"/>
                <w:lang w:val="en-US"/>
              </w:rPr>
              <w:t>ლ</w:t>
            </w:r>
            <w:r w:rsidRPr="00E1709F">
              <w:rPr>
                <w:rFonts w:ascii="Sylfaen" w:hAnsi="Sylfaen" w:cs="Sylfaen"/>
                <w:sz w:val="20"/>
                <w:szCs w:val="20"/>
              </w:rPr>
              <w:t>ოგიებითპაციენტის</w:t>
            </w:r>
            <w:r w:rsidRPr="00E1709F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საექთნო მოვლის  </w:t>
            </w:r>
            <w:r w:rsidRPr="00E1709F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დაგეგმვა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37"/>
              </w:numPr>
              <w:spacing w:after="0"/>
              <w:ind w:left="399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</w:rPr>
              <w:t>თავისადაკისრისპათო</w:t>
            </w:r>
            <w:r w:rsidRPr="00E1709F">
              <w:rPr>
                <w:rFonts w:ascii="Sylfaen" w:hAnsi="Sylfaen" w:cs="Sylfaen"/>
                <w:sz w:val="20"/>
                <w:szCs w:val="20"/>
                <w:lang w:val="en-US"/>
              </w:rPr>
              <w:t>ლ</w:t>
            </w:r>
            <w:r w:rsidRPr="00E1709F">
              <w:rPr>
                <w:rFonts w:ascii="Sylfaen" w:hAnsi="Sylfaen" w:cs="Sylfaen"/>
                <w:sz w:val="20"/>
                <w:szCs w:val="20"/>
              </w:rPr>
              <w:t>ოგიებითპაციენტის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საექთნო მოვლა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37"/>
              </w:numPr>
              <w:spacing w:after="0"/>
              <w:ind w:left="399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</w:rPr>
              <w:t>თავისადაკისრისპათო</w:t>
            </w:r>
            <w:r w:rsidRPr="00E1709F">
              <w:rPr>
                <w:rFonts w:ascii="Sylfaen" w:hAnsi="Sylfaen" w:cs="Sylfaen"/>
                <w:sz w:val="20"/>
                <w:szCs w:val="20"/>
                <w:lang w:val="en-US"/>
              </w:rPr>
              <w:t>ლ</w:t>
            </w:r>
            <w:r w:rsidRPr="00E1709F">
              <w:rPr>
                <w:rFonts w:ascii="Sylfaen" w:hAnsi="Sylfaen" w:cs="Sylfaen"/>
                <w:sz w:val="20"/>
                <w:szCs w:val="20"/>
              </w:rPr>
              <w:t>ოგიებითპაციენტის</w:t>
            </w:r>
            <w:r w:rsidRPr="00E1709F">
              <w:rPr>
                <w:rFonts w:ascii="Sylfaen" w:hAnsi="Sylfaen"/>
                <w:sz w:val="20"/>
                <w:szCs w:val="20"/>
              </w:rPr>
              <w:t>საექთნომოვლისშედეგების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  მონიტორინგი</w:t>
            </w:r>
          </w:p>
          <w:p w:rsidR="00AA5D57" w:rsidRPr="00E1709F" w:rsidRDefault="00AA5D57" w:rsidP="00854221">
            <w:pPr>
              <w:pStyle w:val="ListParagrap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</w:tbl>
    <w:p w:rsidR="00AA5D57" w:rsidRPr="00E1709F" w:rsidRDefault="00AA5D57" w:rsidP="00AA5D57">
      <w:pPr>
        <w:pStyle w:val="PlainText"/>
        <w:rPr>
          <w:rFonts w:ascii="Sylfaen" w:hAnsi="Sylfaen" w:cs="Arial"/>
          <w:b/>
          <w:lang w:val="ka-GE"/>
        </w:rPr>
      </w:pPr>
    </w:p>
    <w:p w:rsidR="00AA5D57" w:rsidRPr="00E1709F" w:rsidRDefault="00AA5D57" w:rsidP="00AA5D57">
      <w:pPr>
        <w:pStyle w:val="PlainText"/>
        <w:rPr>
          <w:rFonts w:ascii="Sylfaen" w:hAnsi="Sylfaen" w:cs="Arial"/>
          <w:b/>
          <w:lang w:val="ka-GE"/>
        </w:rPr>
      </w:pPr>
    </w:p>
    <w:p w:rsidR="00AA5D57" w:rsidRPr="00E1709F" w:rsidRDefault="00AA5D57" w:rsidP="00AA5D57">
      <w:pPr>
        <w:pStyle w:val="PlainText"/>
        <w:rPr>
          <w:rFonts w:ascii="Sylfaen" w:hAnsi="Sylfaen" w:cs="Arial"/>
          <w:b/>
          <w:lang w:val="ka-GE"/>
        </w:rPr>
      </w:pPr>
    </w:p>
    <w:p w:rsidR="00AA5D57" w:rsidRPr="00E1709F" w:rsidRDefault="00AA5D57" w:rsidP="00AA5D57">
      <w:pPr>
        <w:pStyle w:val="PlainText"/>
        <w:rPr>
          <w:rFonts w:ascii="Sylfaen" w:hAnsi="Sylfaen" w:cs="Arial"/>
          <w:b/>
          <w:lang w:val="ka-GE"/>
        </w:rPr>
      </w:pPr>
    </w:p>
    <w:p w:rsidR="00AA5D57" w:rsidRPr="00E1709F" w:rsidRDefault="00AA5D57" w:rsidP="00AA5D57">
      <w:pPr>
        <w:pStyle w:val="PlainText"/>
        <w:rPr>
          <w:rFonts w:ascii="Sylfaen" w:hAnsi="Sylfaen" w:cs="Arial"/>
          <w:b/>
          <w:lang w:val="ka-GE"/>
        </w:rPr>
      </w:pPr>
    </w:p>
    <w:p w:rsidR="00AA5D57" w:rsidRPr="00E1709F" w:rsidRDefault="00AA5D57" w:rsidP="00AA5D57">
      <w:pPr>
        <w:pStyle w:val="PlainText"/>
        <w:rPr>
          <w:rFonts w:ascii="Sylfaen" w:hAnsi="Sylfaen" w:cs="Arial"/>
          <w:b/>
          <w:lang w:val="ka-GE"/>
        </w:rPr>
      </w:pPr>
    </w:p>
    <w:p w:rsidR="00AA5D57" w:rsidRPr="00E1709F" w:rsidRDefault="00AA5D57" w:rsidP="00AA5D57">
      <w:pPr>
        <w:pStyle w:val="PlainText"/>
        <w:rPr>
          <w:rFonts w:ascii="Sylfaen" w:hAnsi="Sylfaen" w:cs="Arial"/>
          <w:b/>
          <w:lang w:val="ka-GE"/>
        </w:rPr>
      </w:pPr>
    </w:p>
    <w:p w:rsidR="00AA5D57" w:rsidRPr="00E1709F" w:rsidRDefault="00AA5D57" w:rsidP="00AA5D57">
      <w:pPr>
        <w:pStyle w:val="PlainText"/>
        <w:rPr>
          <w:rFonts w:ascii="Sylfaen" w:hAnsi="Sylfaen" w:cs="Arial"/>
          <w:b/>
          <w:lang w:val="ka-GE"/>
        </w:rPr>
      </w:pPr>
    </w:p>
    <w:p w:rsidR="00AA5D57" w:rsidRPr="00E1709F" w:rsidRDefault="00AA5D57" w:rsidP="00AA5D57">
      <w:pPr>
        <w:pStyle w:val="PlainText"/>
        <w:rPr>
          <w:rFonts w:ascii="Sylfaen" w:hAnsi="Sylfaen" w:cs="Arial"/>
          <w:b/>
          <w:lang w:val="ka-GE"/>
        </w:rPr>
      </w:pPr>
    </w:p>
    <w:p w:rsidR="00AA5D57" w:rsidRPr="00E1709F" w:rsidRDefault="00AA5D57" w:rsidP="00AA5D57">
      <w:pPr>
        <w:pStyle w:val="PlainText"/>
        <w:rPr>
          <w:rFonts w:ascii="Sylfaen" w:hAnsi="Sylfaen" w:cs="Arial"/>
          <w:b/>
          <w:lang w:val="ka-GE"/>
        </w:rPr>
      </w:pPr>
    </w:p>
    <w:p w:rsidR="00AA5D57" w:rsidRPr="00E1709F" w:rsidRDefault="00AA5D57" w:rsidP="00AA5D57">
      <w:pPr>
        <w:pStyle w:val="PlainText"/>
        <w:rPr>
          <w:rFonts w:ascii="Sylfaen" w:hAnsi="Sylfaen" w:cs="Arial"/>
          <w:b/>
          <w:lang w:val="ka-GE"/>
        </w:rPr>
      </w:pPr>
    </w:p>
    <w:p w:rsidR="00AA5D57" w:rsidRPr="00E1709F" w:rsidRDefault="00AA5D57" w:rsidP="00AA5D57">
      <w:pPr>
        <w:pStyle w:val="PlainText"/>
        <w:numPr>
          <w:ilvl w:val="0"/>
          <w:numId w:val="38"/>
        </w:numPr>
        <w:ind w:right="0"/>
        <w:rPr>
          <w:rFonts w:ascii="Sylfaen" w:hAnsi="Sylfaen" w:cs="Arial"/>
          <w:b/>
          <w:lang w:val="ka-GE"/>
        </w:rPr>
      </w:pPr>
      <w:r w:rsidRPr="00E1709F">
        <w:rPr>
          <w:rFonts w:ascii="Sylfaen" w:hAnsi="Sylfaen" w:cs="Arial"/>
          <w:b/>
          <w:lang w:val="ka-GE"/>
        </w:rPr>
        <w:t>სტანდარტული ჩანაწერები</w:t>
      </w:r>
    </w:p>
    <w:p w:rsidR="00AA5D57" w:rsidRPr="00E1709F" w:rsidRDefault="00AA5D57" w:rsidP="00AA5D57">
      <w:pPr>
        <w:spacing w:line="240" w:lineRule="auto"/>
        <w:rPr>
          <w:rFonts w:ascii="Sylfaen" w:eastAsia="MS Mincho" w:hAnsi="Sylfaen" w:cs="Arial"/>
          <w:bCs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270"/>
        <w:gridCol w:w="5403"/>
        <w:gridCol w:w="2919"/>
        <w:gridCol w:w="3194"/>
      </w:tblGrid>
      <w:tr w:rsidR="00AA5D57" w:rsidRPr="00E1709F" w:rsidTr="00854221">
        <w:trPr>
          <w:trHeight w:val="800"/>
        </w:trPr>
        <w:tc>
          <w:tcPr>
            <w:tcW w:w="1106" w:type="pct"/>
            <w:shd w:val="clear" w:color="auto" w:fill="DBE5F1" w:themeFill="accent1" w:themeFillTint="33"/>
          </w:tcPr>
          <w:p w:rsidR="00AA5D57" w:rsidRPr="00E1709F" w:rsidRDefault="00AA5D57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AA5D57" w:rsidRPr="00E1709F" w:rsidRDefault="00AA5D57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სტუდენტს შეუძლია</w:t>
            </w:r>
          </w:p>
        </w:tc>
        <w:tc>
          <w:tcPr>
            <w:tcW w:w="1827" w:type="pct"/>
            <w:shd w:val="clear" w:color="auto" w:fill="DBE5F1" w:themeFill="accent1" w:themeFillTint="33"/>
          </w:tcPr>
          <w:p w:rsidR="00AA5D57" w:rsidRPr="00E1709F" w:rsidRDefault="00AA5D57" w:rsidP="00854221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AA5D57" w:rsidRPr="00E1709F" w:rsidRDefault="00AA5D57" w:rsidP="00854221">
            <w:pPr>
              <w:keepNext/>
              <w:keepLines/>
              <w:spacing w:before="120" w:line="276" w:lineRule="auto"/>
              <w:jc w:val="center"/>
              <w:outlineLvl w:val="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987" w:type="pct"/>
            <w:shd w:val="clear" w:color="auto" w:fill="DBE5F1" w:themeFill="accent1" w:themeFillTint="33"/>
          </w:tcPr>
          <w:p w:rsidR="00AA5D57" w:rsidRPr="00E1709F" w:rsidRDefault="00AA5D57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1081" w:type="pct"/>
            <w:shd w:val="clear" w:color="auto" w:fill="DBE5F1" w:themeFill="accent1" w:themeFillTint="33"/>
          </w:tcPr>
          <w:p w:rsidR="00AA5D57" w:rsidRPr="00E1709F" w:rsidRDefault="00AA5D57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AA5D57" w:rsidRPr="00E1709F" w:rsidRDefault="00AA5D57" w:rsidP="00854221">
            <w:pPr>
              <w:keepNext/>
              <w:keepLines/>
              <w:spacing w:before="120" w:line="276" w:lineRule="auto"/>
              <w:jc w:val="center"/>
              <w:outlineLvl w:val="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AA5D57" w:rsidRPr="00E1709F" w:rsidTr="00854221">
        <w:trPr>
          <w:trHeight w:val="2152"/>
        </w:trPr>
        <w:tc>
          <w:tcPr>
            <w:tcW w:w="1106" w:type="pct"/>
          </w:tcPr>
          <w:p w:rsidR="00AA5D57" w:rsidRPr="00E1709F" w:rsidRDefault="00AA5D57" w:rsidP="00854221">
            <w:pPr>
              <w:ind w:left="318" w:hanging="318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Menlo Regular"/>
                <w:sz w:val="20"/>
                <w:szCs w:val="20"/>
                <w:lang w:val="ka-GE"/>
              </w:rPr>
              <w:t>1</w:t>
            </w:r>
            <w:r w:rsidRPr="00E1709F">
              <w:rPr>
                <w:rFonts w:ascii="Sylfaen" w:hAnsi="Sylfaen" w:cs="Menlo Regular"/>
                <w:b/>
                <w:sz w:val="20"/>
                <w:szCs w:val="20"/>
                <w:lang w:val="ka-GE"/>
              </w:rPr>
              <w:t>.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თავისა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დაკისრის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პათო</w:t>
            </w:r>
            <w:r w:rsidRPr="00E1709F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ლ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ოგიებით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პაციენტის</w:t>
            </w: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 საექთნო შეფასება</w:t>
            </w:r>
            <w:r w:rsidRPr="00E1709F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(</w:t>
            </w: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ანამნეზის შეგროვება)</w:t>
            </w:r>
          </w:p>
        </w:tc>
        <w:tc>
          <w:tcPr>
            <w:tcW w:w="1827" w:type="pct"/>
            <w:shd w:val="clear" w:color="auto" w:fill="FFFFFF" w:themeFill="background1"/>
          </w:tcPr>
          <w:p w:rsidR="00AA5D57" w:rsidRPr="00E1709F" w:rsidRDefault="00AA5D57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1.ზუსტად ა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ღწერს თავისა და კისრს პათოლოგიებითპაციენტის ანამნეზის შეგროვების/დოკუმენტირების წესს</w:t>
            </w:r>
          </w:p>
          <w:p w:rsidR="00AA5D57" w:rsidRPr="00E1709F" w:rsidRDefault="00AA5D57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2. ზუსტად აღწერს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თავისა და კისრს პათოლოგიებითანთროპომეტრული/ვიტალური  ფუნქციების მონაცემების შეგროვების ტექნიკას, საჭირო რესურსს  და დოკუმენტირების წესს</w:t>
            </w:r>
          </w:p>
          <w:p w:rsidR="00AA5D57" w:rsidRPr="00E1709F" w:rsidRDefault="00AA5D57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3. მონიტორინგის სქემის მიხედვვით ახდენს დერმატო  ვენეროლოგიურიპაციენტის საექთნო შეფასებას</w:t>
            </w:r>
          </w:p>
        </w:tc>
        <w:tc>
          <w:tcPr>
            <w:tcW w:w="987" w:type="pct"/>
          </w:tcPr>
          <w:p w:rsidR="00AA5D57" w:rsidRPr="00E1709F" w:rsidRDefault="00AA5D57" w:rsidP="00854221">
            <w:pPr>
              <w:pStyle w:val="PlainText"/>
              <w:rPr>
                <w:rFonts w:ascii="Sylfaen" w:hAnsi="Sylfaen" w:cs="Arial"/>
                <w:color w:val="002060"/>
                <w:lang w:val="en-US"/>
              </w:rPr>
            </w:pPr>
            <w:r w:rsidRPr="00E1709F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 w:cs="Calibri"/>
                <w:strike/>
                <w:sz w:val="20"/>
                <w:szCs w:val="20"/>
                <w:lang w:val="ka-GE"/>
              </w:rPr>
            </w:pP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 w:cs="Calibri"/>
                <w:strike/>
                <w:sz w:val="20"/>
                <w:szCs w:val="20"/>
                <w:lang w:val="ka-GE"/>
              </w:rPr>
            </w:pPr>
          </w:p>
        </w:tc>
        <w:tc>
          <w:tcPr>
            <w:tcW w:w="1081" w:type="pct"/>
          </w:tcPr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წერილობითი და/ან ზეპირი მტკიცებულება</w:t>
            </w:r>
            <w:r w:rsidRPr="00E1709F"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1,2</w:t>
            </w:r>
            <w:r w:rsidRPr="00E1709F">
              <w:rPr>
                <w:rFonts w:ascii="Sylfaen" w:hAnsi="Sylfaen"/>
                <w:sz w:val="20"/>
                <w:szCs w:val="20"/>
                <w:lang w:val="en-US"/>
              </w:rPr>
              <w:t>)</w:t>
            </w: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</w:t>
            </w:r>
            <w:r w:rsidRPr="00E1709F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AA5D57" w:rsidRPr="00E1709F" w:rsidTr="00854221">
        <w:trPr>
          <w:trHeight w:val="2529"/>
        </w:trPr>
        <w:tc>
          <w:tcPr>
            <w:tcW w:w="1106" w:type="pct"/>
          </w:tcPr>
          <w:p w:rsidR="00AA5D57" w:rsidRPr="00E1709F" w:rsidRDefault="00AA5D57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Menlo Regular"/>
                <w:sz w:val="20"/>
                <w:szCs w:val="20"/>
                <w:lang w:val="ka-GE"/>
              </w:rPr>
              <w:t>2</w:t>
            </w:r>
            <w:r w:rsidRPr="00E1709F">
              <w:rPr>
                <w:rFonts w:ascii="Sylfaen" w:hAnsi="Sylfaen" w:cs="Menlo Regular"/>
                <w:b/>
                <w:sz w:val="20"/>
                <w:szCs w:val="20"/>
                <w:lang w:val="ka-GE"/>
              </w:rPr>
              <w:t>.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თავისა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და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კისრის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პათო</w:t>
            </w:r>
            <w:r w:rsidRPr="00E1709F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ლ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ოგიებით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პაციენტის</w:t>
            </w:r>
            <w:r w:rsidRPr="00E1709F">
              <w:rPr>
                <w:rFonts w:ascii="Sylfaen" w:hAnsi="Sylfaen" w:cs="Menlo Regular"/>
                <w:b/>
                <w:sz w:val="20"/>
                <w:szCs w:val="20"/>
                <w:lang w:val="ka-GE"/>
              </w:rPr>
              <w:t xml:space="preserve"> პრობლემის იდენტიფიცირება</w:t>
            </w:r>
          </w:p>
        </w:tc>
        <w:tc>
          <w:tcPr>
            <w:tcW w:w="1827" w:type="pct"/>
            <w:shd w:val="clear" w:color="auto" w:fill="FFFFFF" w:themeFill="background1"/>
          </w:tcPr>
          <w:p w:rsidR="00AA5D57" w:rsidRPr="00E1709F" w:rsidRDefault="00AA5D57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 xml:space="preserve">1. სწორად 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ჩამოთვლისთავისა და კისრს პათოლოგიებითპაციენტის არსებულ</w:t>
            </w:r>
            <w:r w:rsidRPr="00E1709F">
              <w:rPr>
                <w:rFonts w:ascii="Sylfaen" w:hAnsi="Sylfaen"/>
                <w:sz w:val="20"/>
                <w:szCs w:val="20"/>
              </w:rPr>
              <w:t>/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 მოსალოდნელ  პრობლემებს და მათ  გამომწვევ  ფაქტორებს</w:t>
            </w:r>
          </w:p>
          <w:p w:rsidR="00AA5D57" w:rsidRPr="00E1709F" w:rsidRDefault="00AA5D57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2.  სწორად ახდენს თავისა და კისრს პათოლოგიებითპაციენტის  პრობლემის იდენტიფიცირებას</w:t>
            </w:r>
          </w:p>
          <w:p w:rsidR="00AA5D57" w:rsidRPr="00E1709F" w:rsidRDefault="00AA5D57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3.</w:t>
            </w: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დადგენილი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 წესის დაცვით ავსებს თავისა და კისრს პათოლოგიებითპაციენტის საექთნო შეფასების </w:t>
            </w: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დოკუმენტაციას</w:t>
            </w:r>
          </w:p>
        </w:tc>
        <w:tc>
          <w:tcPr>
            <w:tcW w:w="987" w:type="pct"/>
          </w:tcPr>
          <w:p w:rsidR="00AA5D57" w:rsidRPr="00E1709F" w:rsidRDefault="00AA5D57" w:rsidP="00854221">
            <w:pPr>
              <w:pStyle w:val="PlainText"/>
              <w:rPr>
                <w:rFonts w:ascii="Sylfaen" w:hAnsi="Sylfaen" w:cs="Arial"/>
                <w:color w:val="002060"/>
                <w:lang w:val="en-US"/>
              </w:rPr>
            </w:pPr>
            <w:r w:rsidRPr="00E1709F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AA5D57" w:rsidRPr="00E1709F" w:rsidRDefault="00AA5D57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AA5D57" w:rsidRPr="00E1709F" w:rsidRDefault="00AA5D57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81" w:type="pct"/>
          </w:tcPr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</w:t>
            </w:r>
            <w:r w:rsidRPr="00E1709F"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1)</w:t>
            </w: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AA5D57" w:rsidRPr="00E1709F" w:rsidRDefault="00AA5D57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მტკიცებულება(2)</w:t>
            </w:r>
          </w:p>
          <w:p w:rsidR="00AA5D57" w:rsidRPr="00E1709F" w:rsidRDefault="00AA5D57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AA5D57" w:rsidRPr="00E1709F" w:rsidRDefault="00AA5D57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მტკიცებულება(3)</w:t>
            </w:r>
          </w:p>
        </w:tc>
      </w:tr>
      <w:tr w:rsidR="00AA5D57" w:rsidRPr="00E1709F" w:rsidTr="00854221">
        <w:trPr>
          <w:trHeight w:val="2754"/>
        </w:trPr>
        <w:tc>
          <w:tcPr>
            <w:tcW w:w="1106" w:type="pct"/>
          </w:tcPr>
          <w:p w:rsidR="00AA5D57" w:rsidRPr="00E1709F" w:rsidRDefault="00AA5D57" w:rsidP="00854221">
            <w:pPr>
              <w:spacing w:after="200" w:line="276" w:lineRule="auto"/>
              <w:ind w:left="318" w:hanging="318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Menlo Regular"/>
                <w:sz w:val="20"/>
                <w:szCs w:val="20"/>
                <w:lang w:val="ka-GE"/>
              </w:rPr>
              <w:lastRenderedPageBreak/>
              <w:t xml:space="preserve"> 3.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თავისა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და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კისრის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პათო</w:t>
            </w:r>
            <w:r w:rsidRPr="00E1709F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ლ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ოგიებით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პაციენტის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საექთნო მოვლის  დაგეგმვა</w:t>
            </w:r>
          </w:p>
          <w:p w:rsidR="00AA5D57" w:rsidRPr="00E1709F" w:rsidRDefault="00AA5D57" w:rsidP="00854221">
            <w:pPr>
              <w:ind w:left="318" w:hanging="318"/>
              <w:rPr>
                <w:rFonts w:ascii="Sylfaen" w:hAnsi="Sylfaen" w:cs="Menlo Regular"/>
                <w:sz w:val="20"/>
                <w:szCs w:val="20"/>
                <w:lang w:val="ka-GE"/>
              </w:rPr>
            </w:pPr>
          </w:p>
        </w:tc>
        <w:tc>
          <w:tcPr>
            <w:tcW w:w="1827" w:type="pct"/>
            <w:shd w:val="clear" w:color="auto" w:fill="FFFFFF" w:themeFill="background1"/>
          </w:tcPr>
          <w:p w:rsidR="00AA5D57" w:rsidRPr="00E1709F" w:rsidRDefault="00AA5D57" w:rsidP="00AA5D57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  <w:tab w:val="left" w:pos="432"/>
              </w:tabs>
              <w:spacing w:after="0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ადგენს თავისა და კისრს პათოლოგიებითპაციენტისსაექთნო სამოქმედო გეგმას </w:t>
            </w: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არსებული </w:t>
            </w:r>
            <w:r w:rsidRPr="00E1709F">
              <w:rPr>
                <w:rFonts w:ascii="Sylfaen" w:eastAsiaTheme="minorEastAsia" w:hAnsi="Sylfaen" w:cs="Sylfaen"/>
                <w:b/>
                <w:sz w:val="20"/>
                <w:szCs w:val="20"/>
                <w:lang w:val="ka-GE"/>
              </w:rPr>
              <w:t xml:space="preserve">ინფორმაციის 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ანალიზის საფუძველზე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  <w:tab w:val="left" w:pos="432"/>
              </w:tabs>
              <w:spacing w:after="0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სწორად აღწერს თავისა და კისრს პათოლოგიებითპაციენტისმოვლის ეტაპებს/მიზნებს და აუცილებელ რესურსს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  <w:tab w:val="left" w:pos="432"/>
              </w:tabs>
              <w:spacing w:after="0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გამოყოფს პრიორიტეტებს თავისა და კისრს პათოლოგიებითპაციენტის სასიცოცხლო ფუნქციების </w:t>
            </w: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მონიტორინგის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 შედეგად მიღებული ინფორმაციის საფუძველზე</w:t>
            </w:r>
          </w:p>
        </w:tc>
        <w:tc>
          <w:tcPr>
            <w:tcW w:w="987" w:type="pct"/>
          </w:tcPr>
          <w:p w:rsidR="00AA5D57" w:rsidRPr="00E1709F" w:rsidRDefault="00AA5D57" w:rsidP="00854221">
            <w:pPr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ინფორმაცია:</w:t>
            </w:r>
          </w:p>
          <w:p w:rsidR="00AA5D57" w:rsidRPr="00E1709F" w:rsidRDefault="00AA5D57" w:rsidP="00854221">
            <w:pPr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 შეფასება</w:t>
            </w:r>
            <w:r w:rsidRPr="00E1709F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</w:p>
          <w:p w:rsidR="00AA5D57" w:rsidRPr="00E1709F" w:rsidRDefault="00AA5D57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გარემო ფაქტორები</w:t>
            </w:r>
            <w:r w:rsidRPr="00E1709F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მოსალოდნელი შედეგები</w:t>
            </w:r>
            <w:r w:rsidRPr="00E1709F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ექიმის მითითები 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და </w:t>
            </w: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შესაბამისი  რესურსი</w:t>
            </w:r>
          </w:p>
        </w:tc>
        <w:tc>
          <w:tcPr>
            <w:tcW w:w="1081" w:type="pct"/>
          </w:tcPr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პროდუქტი/შედეგი, როგორც მტკიცებულება (1)</w:t>
            </w: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მტკიცებულება(2)</w:t>
            </w: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 (3)</w:t>
            </w:r>
          </w:p>
        </w:tc>
      </w:tr>
      <w:tr w:rsidR="00AA5D57" w:rsidRPr="00E1709F" w:rsidTr="00854221">
        <w:trPr>
          <w:trHeight w:val="4502"/>
        </w:trPr>
        <w:tc>
          <w:tcPr>
            <w:tcW w:w="1106" w:type="pct"/>
          </w:tcPr>
          <w:p w:rsidR="00AA5D57" w:rsidRPr="00E1709F" w:rsidRDefault="00AA5D57" w:rsidP="00854221">
            <w:pPr>
              <w:spacing w:after="200" w:line="276" w:lineRule="auto"/>
              <w:ind w:left="318" w:hanging="31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 4.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თავისა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დაკისრის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პათო</w:t>
            </w:r>
            <w:r w:rsidRPr="00E1709F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ლ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ოგიებით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პაციენტის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საექთნო  მოვლა</w:t>
            </w:r>
          </w:p>
          <w:p w:rsidR="00AA5D57" w:rsidRPr="00E1709F" w:rsidRDefault="00AA5D57" w:rsidP="00854221">
            <w:pPr>
              <w:ind w:left="318" w:hanging="318"/>
              <w:rPr>
                <w:rFonts w:ascii="Sylfaen" w:hAnsi="Sylfaen" w:cs="Menlo Regular"/>
                <w:sz w:val="20"/>
                <w:szCs w:val="20"/>
              </w:rPr>
            </w:pPr>
          </w:p>
        </w:tc>
        <w:tc>
          <w:tcPr>
            <w:tcW w:w="1827" w:type="pct"/>
            <w:shd w:val="clear" w:color="auto" w:fill="FFFFFF" w:themeFill="background1"/>
          </w:tcPr>
          <w:p w:rsidR="00AA5D57" w:rsidRPr="00E1709F" w:rsidRDefault="00AA5D57" w:rsidP="00AA5D57">
            <w:pPr>
              <w:pStyle w:val="ListParagraph"/>
              <w:numPr>
                <w:ilvl w:val="0"/>
                <w:numId w:val="2"/>
              </w:numPr>
              <w:spacing w:after="0"/>
              <w:ind w:left="318" w:right="0" w:hanging="318"/>
              <w:jc w:val="left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განმარტავს 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 საექთნო ჩარევების კატეგორიებს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2"/>
              </w:numPr>
              <w:spacing w:after="0"/>
              <w:ind w:left="318" w:right="0" w:hanging="318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სწორად აღწერს 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თავისა და კისრს პათოლოგიებითპაციენტის</w:t>
            </w:r>
            <w:r w:rsidRPr="00E1709F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პრივატულობისა და კომფორტის შექმნის გზებს  ნებისმიერი სამკურნალო, დიაგნოსტიკური კვლევისა და მანიპულაციის დროს 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2"/>
              </w:numPr>
              <w:spacing w:after="0"/>
              <w:ind w:left="318" w:right="0" w:hanging="318"/>
              <w:jc w:val="left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 არჩევს  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თავისა და კისრს პათოლოგიებითპაციენტის</w:t>
            </w: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საექთნო მოვლისას გამოსაყენებელ  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სამკურნალო წამლებს, მათი შენახვის/გამოყენების წესებს,  ორგანიზმზე ზემოქმედებისა და გვერდითი ეფექტების გათვალისწინებით</w:t>
            </w:r>
          </w:p>
          <w:p w:rsidR="00AA5D57" w:rsidRPr="00E1709F" w:rsidRDefault="00AA5D57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 xml:space="preserve">4.   </w:t>
            </w:r>
            <w:r w:rsidRPr="00E1709F">
              <w:rPr>
                <w:rFonts w:ascii="Sylfaen" w:hAnsi="Sylfaen" w:cs="Sylfaen"/>
                <w:sz w:val="20"/>
                <w:szCs w:val="20"/>
              </w:rPr>
              <w:t>სწორად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 ახორციელებს თავისა და კისრს პათოლოგიებითპაციენტისსაექთნო მოვლის ამოცანებს</w:t>
            </w:r>
          </w:p>
          <w:p w:rsidR="00AA5D57" w:rsidRPr="00E1709F" w:rsidRDefault="00AA5D57" w:rsidP="00854221">
            <w:pPr>
              <w:keepNext/>
              <w:keepLines/>
              <w:ind w:left="318" w:hanging="318"/>
              <w:outlineLvl w:val="1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 xml:space="preserve">5.  ზუსტად  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აღწერს  სათანადო პირისთვის  ინფორმაციის მიწოდების  გზებს  დაბრკოლების,  ცდომილებისა და ნებისმიერი გართულების შესახებ </w:t>
            </w:r>
          </w:p>
        </w:tc>
        <w:tc>
          <w:tcPr>
            <w:tcW w:w="987" w:type="pct"/>
          </w:tcPr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 w:cs="Calibri"/>
                <w:sz w:val="20"/>
                <w:szCs w:val="20"/>
                <w:lang w:val="ka-GE"/>
              </w:rPr>
            </w:pPr>
          </w:p>
        </w:tc>
        <w:tc>
          <w:tcPr>
            <w:tcW w:w="1081" w:type="pct"/>
          </w:tcPr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და/ანზეპირი  მტკიცებულება(1,2,5)</w:t>
            </w: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მტკიცებულება(3,4)</w:t>
            </w: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AA5D57" w:rsidRPr="00E1709F" w:rsidTr="00854221">
        <w:trPr>
          <w:trHeight w:val="3376"/>
        </w:trPr>
        <w:tc>
          <w:tcPr>
            <w:tcW w:w="1106" w:type="pct"/>
          </w:tcPr>
          <w:p w:rsidR="00AA5D57" w:rsidRPr="00E1709F" w:rsidRDefault="00AA5D57" w:rsidP="00854221">
            <w:pPr>
              <w:ind w:left="318" w:hanging="318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Menlo Regular"/>
                <w:sz w:val="20"/>
                <w:szCs w:val="20"/>
                <w:lang w:val="ka-GE"/>
              </w:rPr>
              <w:lastRenderedPageBreak/>
              <w:t>5</w:t>
            </w:r>
            <w:r w:rsidRPr="00E1709F">
              <w:rPr>
                <w:rFonts w:ascii="Sylfaen" w:hAnsi="Sylfaen" w:cs="Menlo Regular"/>
                <w:b/>
                <w:sz w:val="20"/>
                <w:szCs w:val="20"/>
                <w:lang w:val="ka-GE"/>
              </w:rPr>
              <w:t>.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თავისა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და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კისრის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პათო</w:t>
            </w:r>
            <w:r w:rsidRPr="00E1709F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ლ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ოგიებით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 w:cs="Sylfaen"/>
                <w:b/>
                <w:sz w:val="20"/>
                <w:szCs w:val="20"/>
              </w:rPr>
              <w:t>პაციენტის</w:t>
            </w:r>
            <w:r w:rsidR="008873D2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/>
                <w:b/>
                <w:sz w:val="20"/>
                <w:szCs w:val="20"/>
              </w:rPr>
              <w:t>საექთნო</w:t>
            </w:r>
            <w:r w:rsidR="008873D2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/>
                <w:b/>
                <w:sz w:val="20"/>
                <w:szCs w:val="20"/>
              </w:rPr>
              <w:t>მოვლის</w:t>
            </w:r>
            <w:r w:rsidR="008873D2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/>
                <w:b/>
                <w:sz w:val="20"/>
                <w:szCs w:val="20"/>
              </w:rPr>
              <w:t>შედეგების</w:t>
            </w:r>
            <w:r w:rsidR="008873D2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მონიტორინგი</w:t>
            </w:r>
          </w:p>
        </w:tc>
        <w:tc>
          <w:tcPr>
            <w:tcW w:w="1827" w:type="pct"/>
            <w:shd w:val="clear" w:color="auto" w:fill="FFFFFF" w:themeFill="background1"/>
          </w:tcPr>
          <w:p w:rsidR="00AA5D57" w:rsidRPr="00E1709F" w:rsidRDefault="00AA5D57" w:rsidP="00854221">
            <w:pPr>
              <w:ind w:left="318" w:hanging="318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1. სწორად აფასებს პაციენტის </w:t>
            </w: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რეაგირებას საექთნო ჩარევაზე   </w:t>
            </w:r>
          </w:p>
          <w:p w:rsidR="00AA5D57" w:rsidRPr="00E1709F" w:rsidRDefault="00AA5D57" w:rsidP="00854221">
            <w:pPr>
              <w:ind w:left="318" w:hanging="318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Menlo Regular"/>
                <w:sz w:val="20"/>
                <w:szCs w:val="20"/>
                <w:lang w:val="ka-GE"/>
              </w:rPr>
              <w:t xml:space="preserve">2. 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განმარტავს </w:t>
            </w:r>
            <w:r w:rsidRPr="00E1709F">
              <w:rPr>
                <w:rFonts w:ascii="Sylfaen" w:hAnsi="Sylfaen" w:cs="Menlo Regular"/>
                <w:sz w:val="20"/>
                <w:szCs w:val="20"/>
                <w:lang w:val="ka-GE"/>
              </w:rPr>
              <w:t>საექთნო მოვლის ხარისხის კრიტერიუმებს</w:t>
            </w:r>
          </w:p>
          <w:p w:rsidR="00AA5D57" w:rsidRPr="00E1709F" w:rsidRDefault="00AA5D57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 xml:space="preserve">3. სწორად  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აღწერს პრობლემების დროული აღმოჩენის, შეფასებისა  და პაციენტის მდგომარეობაზე </w:t>
            </w:r>
          </w:p>
          <w:p w:rsidR="00AA5D57" w:rsidRPr="00E1709F" w:rsidRDefault="00AA5D57" w:rsidP="00854221">
            <w:pPr>
              <w:ind w:left="318" w:hanging="31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რეაგირების მექანიზმს  </w:t>
            </w:r>
          </w:p>
          <w:p w:rsidR="00AA5D57" w:rsidRPr="00E1709F" w:rsidRDefault="00AA5D57" w:rsidP="00854221">
            <w:pPr>
              <w:ind w:left="318" w:hanging="318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4. სწორად შეიმუშავებს სამომავლო საექთნო მოვლის გეგმას არსებული მდგომარეობის საფუძველზე</w:t>
            </w:r>
          </w:p>
        </w:tc>
        <w:tc>
          <w:tcPr>
            <w:tcW w:w="987" w:type="pct"/>
          </w:tcPr>
          <w:p w:rsidR="00AA5D57" w:rsidRPr="00E1709F" w:rsidRDefault="00AA5D57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რეაგირებას საექთნო ჩარევა:</w:t>
            </w:r>
          </w:p>
          <w:p w:rsidR="00AA5D57" w:rsidRPr="00E1709F" w:rsidRDefault="00AA5D57" w:rsidP="00854221">
            <w:pPr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Menlo Regular"/>
                <w:sz w:val="20"/>
                <w:szCs w:val="20"/>
                <w:lang w:val="ka-GE"/>
              </w:rPr>
              <w:t>საწყისი შეფასებისა და მიღწეული შედეგების შედარება</w:t>
            </w:r>
          </w:p>
        </w:tc>
        <w:tc>
          <w:tcPr>
            <w:tcW w:w="1081" w:type="pct"/>
          </w:tcPr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მტკიცებულება(1,2,3,4)</w:t>
            </w: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მტკიცებულება(</w:t>
            </w:r>
            <w:r w:rsidRPr="00E1709F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AA5D57" w:rsidRPr="00E1709F" w:rsidRDefault="00AA5D57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:rsidR="00AA5D57" w:rsidRPr="00E1709F" w:rsidRDefault="00AA5D57" w:rsidP="00AA5D57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AA5D57" w:rsidRPr="00E1709F" w:rsidRDefault="00AA5D57" w:rsidP="00AA5D57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AA5D57" w:rsidRPr="00E1709F" w:rsidRDefault="00AA5D57" w:rsidP="00AA5D57">
      <w:pPr>
        <w:spacing w:line="240" w:lineRule="auto"/>
        <w:rPr>
          <w:rFonts w:ascii="Sylfaen" w:hAnsi="Sylfaen" w:cs="Arial"/>
          <w:sz w:val="20"/>
          <w:szCs w:val="20"/>
          <w:lang w:val="ka-GE"/>
        </w:rPr>
      </w:pPr>
      <w:r w:rsidRPr="00E1709F">
        <w:rPr>
          <w:rFonts w:ascii="Sylfaen" w:hAnsi="Sylfaen" w:cs="Arial"/>
          <w:b/>
          <w:sz w:val="20"/>
          <w:szCs w:val="20"/>
          <w:lang w:val="ka-GE"/>
        </w:rPr>
        <w:t xml:space="preserve">3. </w:t>
      </w:r>
      <w:r w:rsidRPr="00E1709F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AA5D57" w:rsidRPr="00E1709F" w:rsidRDefault="00AA5D57" w:rsidP="00AA5D57">
      <w:pPr>
        <w:pStyle w:val="ListParagraph"/>
        <w:spacing w:before="120" w:line="240" w:lineRule="auto"/>
        <w:ind w:left="0"/>
        <w:rPr>
          <w:rFonts w:ascii="Sylfaen" w:hAnsi="Sylfaen" w:cs="Arial"/>
          <w:b/>
          <w:sz w:val="20"/>
          <w:szCs w:val="20"/>
          <w:lang w:val="ka-GE"/>
        </w:rPr>
      </w:pPr>
      <w:r w:rsidRPr="00E1709F">
        <w:rPr>
          <w:rFonts w:ascii="Sylfaen" w:hAnsi="Sylfaen" w:cs="Arial"/>
          <w:b/>
          <w:sz w:val="20"/>
          <w:szCs w:val="20"/>
          <w:lang w:val="ka-GE"/>
        </w:rPr>
        <w:t>3.1.საათების  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786"/>
        <w:gridCol w:w="2685"/>
        <w:gridCol w:w="2404"/>
        <w:gridCol w:w="2262"/>
        <w:gridCol w:w="1694"/>
        <w:gridCol w:w="1955"/>
      </w:tblGrid>
      <w:tr w:rsidR="00AA5D57" w:rsidRPr="00E1709F" w:rsidTr="00854221">
        <w:trPr>
          <w:trHeight w:val="504"/>
        </w:trPr>
        <w:tc>
          <w:tcPr>
            <w:tcW w:w="1280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სწავლისშედეგები</w:t>
            </w:r>
          </w:p>
        </w:tc>
        <w:tc>
          <w:tcPr>
            <w:tcW w:w="3720" w:type="pct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საათების</w:t>
            </w:r>
            <w:r w:rsidR="004944A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განაწილება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სწავლის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შედეგების</w:t>
            </w:r>
            <w:r w:rsidR="004944A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მიხედ</w:t>
            </w:r>
            <w:r w:rsidRPr="00E1709F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ვით</w:t>
            </w:r>
          </w:p>
        </w:tc>
      </w:tr>
      <w:tr w:rsidR="00AA5D57" w:rsidRPr="00E1709F" w:rsidTr="00854221">
        <w:trPr>
          <w:trHeight w:val="175"/>
        </w:trPr>
        <w:tc>
          <w:tcPr>
            <w:tcW w:w="128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2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5D57" w:rsidRPr="00E1709F" w:rsidRDefault="00AA5D57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765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AA5D57" w:rsidRPr="00E1709F" w:rsidRDefault="00AA5D57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დამოუკიდებელი</w:t>
            </w:r>
          </w:p>
          <w:p w:rsidR="00AA5D57" w:rsidRPr="00E1709F" w:rsidRDefault="00AA5D57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573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AA5D57" w:rsidRPr="00E1709F" w:rsidRDefault="00AA5D57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შეფასება</w:t>
            </w:r>
          </w:p>
        </w:tc>
        <w:tc>
          <w:tcPr>
            <w:tcW w:w="661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AA5D57" w:rsidRPr="00E1709F" w:rsidRDefault="00AA5D57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სულ</w:t>
            </w:r>
          </w:p>
        </w:tc>
      </w:tr>
      <w:tr w:rsidR="00AA5D57" w:rsidRPr="00E1709F" w:rsidTr="00854221">
        <w:trPr>
          <w:trHeight w:val="175"/>
        </w:trPr>
        <w:tc>
          <w:tcPr>
            <w:tcW w:w="128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თეორიული</w:t>
            </w:r>
          </w:p>
          <w:p w:rsidR="00AA5D57" w:rsidRPr="00E1709F" w:rsidRDefault="00AA5D57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პრაქტიკული</w:t>
            </w:r>
          </w:p>
          <w:p w:rsidR="00AA5D57" w:rsidRPr="00E1709F" w:rsidRDefault="00AA5D57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76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73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661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AA5D57" w:rsidRPr="00E1709F" w:rsidTr="00854221">
        <w:trPr>
          <w:trHeight w:val="644"/>
        </w:trPr>
        <w:tc>
          <w:tcPr>
            <w:tcW w:w="1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873D2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9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</w:tr>
      <w:tr w:rsidR="00AA5D57" w:rsidRPr="00E1709F" w:rsidTr="00854221">
        <w:trPr>
          <w:trHeight w:val="490"/>
        </w:trPr>
        <w:tc>
          <w:tcPr>
            <w:tcW w:w="1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873D2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9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11</w:t>
            </w:r>
          </w:p>
        </w:tc>
      </w:tr>
      <w:tr w:rsidR="00AA5D57" w:rsidRPr="00E1709F" w:rsidTr="00854221">
        <w:trPr>
          <w:trHeight w:val="490"/>
        </w:trPr>
        <w:tc>
          <w:tcPr>
            <w:tcW w:w="1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873D2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9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</w:tr>
      <w:tr w:rsidR="00AA5D57" w:rsidRPr="00E1709F" w:rsidTr="00854221">
        <w:trPr>
          <w:trHeight w:val="504"/>
        </w:trPr>
        <w:tc>
          <w:tcPr>
            <w:tcW w:w="1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873D2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4</w:t>
            </w:r>
          </w:p>
        </w:tc>
        <w:tc>
          <w:tcPr>
            <w:tcW w:w="9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12</w:t>
            </w:r>
          </w:p>
        </w:tc>
      </w:tr>
      <w:tr w:rsidR="00AA5D57" w:rsidRPr="00E1709F" w:rsidTr="00854221">
        <w:trPr>
          <w:trHeight w:val="601"/>
        </w:trPr>
        <w:tc>
          <w:tcPr>
            <w:tcW w:w="12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tabs>
                <w:tab w:val="center" w:pos="2358"/>
              </w:tabs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lastRenderedPageBreak/>
              <w:t>სწავლის</w:t>
            </w:r>
            <w:r w:rsidR="008873D2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5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ab/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9</w:t>
            </w:r>
          </w:p>
        </w:tc>
      </w:tr>
      <w:tr w:rsidR="00AA5D57" w:rsidRPr="00E1709F" w:rsidTr="00854221">
        <w:trPr>
          <w:trHeight w:val="504"/>
        </w:trPr>
        <w:tc>
          <w:tcPr>
            <w:tcW w:w="128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სულ: 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13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17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10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10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50</w:t>
            </w:r>
          </w:p>
        </w:tc>
      </w:tr>
      <w:tr w:rsidR="00AA5D57" w:rsidRPr="00E1709F" w:rsidTr="00854221">
        <w:tc>
          <w:tcPr>
            <w:tcW w:w="128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</w:tr>
      <w:tr w:rsidR="00AA5D57" w:rsidRPr="00E1709F" w:rsidTr="00854221">
        <w:tc>
          <w:tcPr>
            <w:tcW w:w="128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</w:tr>
      <w:tr w:rsidR="00AA5D57" w:rsidRPr="00E1709F" w:rsidTr="00854221">
        <w:tc>
          <w:tcPr>
            <w:tcW w:w="128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</w:tr>
      <w:tr w:rsidR="00AA5D57" w:rsidRPr="00E1709F" w:rsidTr="00854221">
        <w:tc>
          <w:tcPr>
            <w:tcW w:w="128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</w:tr>
      <w:tr w:rsidR="00AA5D57" w:rsidRPr="00E1709F" w:rsidTr="00854221">
        <w:tc>
          <w:tcPr>
            <w:tcW w:w="128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</w:tr>
      <w:tr w:rsidR="00AA5D57" w:rsidRPr="00E1709F" w:rsidTr="00854221">
        <w:tc>
          <w:tcPr>
            <w:tcW w:w="128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</w:tr>
      <w:tr w:rsidR="00AA5D57" w:rsidRPr="00E1709F" w:rsidTr="00854221">
        <w:tc>
          <w:tcPr>
            <w:tcW w:w="128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</w:tr>
      <w:tr w:rsidR="00AA5D57" w:rsidRPr="00E1709F" w:rsidTr="00854221">
        <w:tc>
          <w:tcPr>
            <w:tcW w:w="128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</w:tr>
      <w:tr w:rsidR="00AA5D57" w:rsidRPr="00E1709F" w:rsidTr="00854221">
        <w:tc>
          <w:tcPr>
            <w:tcW w:w="128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</w:tr>
      <w:tr w:rsidR="00AA5D57" w:rsidRPr="00E1709F" w:rsidTr="00854221">
        <w:tc>
          <w:tcPr>
            <w:tcW w:w="128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</w:tr>
      <w:tr w:rsidR="00AA5D57" w:rsidRPr="00E1709F" w:rsidTr="00854221">
        <w:trPr>
          <w:trHeight w:val="15"/>
        </w:trPr>
        <w:tc>
          <w:tcPr>
            <w:tcW w:w="1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D57" w:rsidRPr="00E1709F" w:rsidRDefault="00AA5D57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5D57" w:rsidRPr="00E1709F" w:rsidRDefault="00AA5D57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</w:pPr>
          </w:p>
        </w:tc>
      </w:tr>
    </w:tbl>
    <w:p w:rsidR="00AA5D57" w:rsidRPr="00E1709F" w:rsidRDefault="00AA5D57" w:rsidP="00AA5D57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AA5D57" w:rsidRPr="00E1709F" w:rsidRDefault="00AA5D57" w:rsidP="00AA5D57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AA5D57" w:rsidRPr="00E1709F" w:rsidRDefault="00AA5D57" w:rsidP="00AA5D57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AA5D57" w:rsidRPr="00E1709F" w:rsidRDefault="00AA5D57" w:rsidP="00AA5D57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AA5D57" w:rsidRPr="00E1709F" w:rsidRDefault="00AA5D57" w:rsidP="00AA5D57">
      <w:pPr>
        <w:spacing w:after="0" w:line="240" w:lineRule="auto"/>
        <w:ind w:right="-2552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E1709F">
        <w:rPr>
          <w:rFonts w:ascii="Sylfaen" w:hAnsi="Sylfaen" w:cs="Arial"/>
          <w:b/>
          <w:sz w:val="20"/>
          <w:szCs w:val="20"/>
          <w:lang w:val="ka-GE"/>
        </w:rPr>
        <w:t>3.2.მოდულის განხორციელების  მიდგომები</w:t>
      </w:r>
    </w:p>
    <w:p w:rsidR="00AA5D57" w:rsidRPr="00E1709F" w:rsidRDefault="00AA5D57" w:rsidP="00AA5D57">
      <w:pPr>
        <w:pStyle w:val="ListParagraph"/>
        <w:spacing w:before="120" w:line="240" w:lineRule="auto"/>
        <w:ind w:left="0" w:right="67"/>
        <w:rPr>
          <w:rFonts w:ascii="Sylfaen" w:hAnsi="Sylfaen"/>
          <w:sz w:val="20"/>
          <w:szCs w:val="20"/>
          <w:lang w:val="ka-GE"/>
        </w:rPr>
      </w:pPr>
      <w:r w:rsidRPr="00E1709F">
        <w:rPr>
          <w:rFonts w:ascii="Sylfaen" w:hAnsi="Sylfaen" w:cs="Sylfaen"/>
          <w:sz w:val="20"/>
          <w:szCs w:val="20"/>
          <w:shd w:val="clear" w:color="auto" w:fill="F7F7F7"/>
          <w:lang w:val="ka-GE"/>
        </w:rPr>
        <w:t xml:space="preserve">მოდული  ხორციელდება </w:t>
      </w:r>
      <w:r w:rsidRPr="00E1709F">
        <w:rPr>
          <w:rFonts w:ascii="Sylfaen" w:hAnsi="Sylfaen" w:cs="Sylfaen"/>
          <w:sz w:val="20"/>
          <w:szCs w:val="20"/>
          <w:lang w:val="ka-GE"/>
        </w:rPr>
        <w:t>კლინიკაში. სწავლება</w:t>
      </w:r>
      <w:r w:rsidRPr="00E1709F">
        <w:rPr>
          <w:rFonts w:ascii="Sylfaen" w:hAnsi="Sylfaen"/>
          <w:sz w:val="20"/>
          <w:szCs w:val="20"/>
          <w:lang w:val="ka-GE"/>
        </w:rPr>
        <w:t xml:space="preserve"> ხორციელდება მრავალფეროვანი მეთოდებით  </w:t>
      </w:r>
      <w:r w:rsidRPr="00E1709F">
        <w:rPr>
          <w:rFonts w:ascii="Sylfaen" w:hAnsi="Sylfaen" w:cs="Sylfaen"/>
          <w:sz w:val="20"/>
          <w:szCs w:val="20"/>
          <w:lang w:val="ka-GE"/>
        </w:rPr>
        <w:t xml:space="preserve">ლექცია,როლური თამაშები,   პრაქტიკული დავალება, </w:t>
      </w:r>
      <w:r w:rsidRPr="00E1709F">
        <w:rPr>
          <w:rFonts w:ascii="Sylfaen" w:hAnsi="Sylfaen"/>
          <w:sz w:val="20"/>
          <w:szCs w:val="20"/>
          <w:lang w:val="ka-GE"/>
        </w:rPr>
        <w:t>შემთხვევის ანალიზი, რაც უზრუნველყოფს სტუდენტის სააზროვნო და  პრაქტიკული  უნარების განვითარებას.</w:t>
      </w:r>
    </w:p>
    <w:p w:rsidR="00AA5D57" w:rsidRPr="00E1709F" w:rsidRDefault="00AA5D57" w:rsidP="00AA5D57">
      <w:pPr>
        <w:pStyle w:val="ListParagraph"/>
        <w:spacing w:before="120" w:line="240" w:lineRule="auto"/>
        <w:ind w:left="0" w:right="-23"/>
        <w:rPr>
          <w:rFonts w:ascii="Sylfaen" w:hAnsi="Sylfaen"/>
          <w:sz w:val="20"/>
          <w:szCs w:val="20"/>
          <w:lang w:val="ka-GE"/>
        </w:rPr>
      </w:pPr>
      <w:bookmarkStart w:id="0" w:name="_GoBack"/>
      <w:bookmarkEnd w:id="0"/>
      <w:r w:rsidRPr="00E1709F">
        <w:rPr>
          <w:rFonts w:ascii="Sylfaen" w:hAnsi="Sylfaen" w:cs="Sylfaen"/>
          <w:sz w:val="20"/>
          <w:szCs w:val="20"/>
          <w:lang w:val="ka-GE"/>
        </w:rPr>
        <w:t>მოდულის</w:t>
      </w:r>
      <w:r w:rsidRPr="00E1709F">
        <w:rPr>
          <w:rFonts w:ascii="Sylfaen" w:hAnsi="Sylfaen"/>
          <w:sz w:val="20"/>
          <w:szCs w:val="20"/>
          <w:lang w:val="ka-GE"/>
        </w:rPr>
        <w:t xml:space="preserve"> განხორციელების პროცესში მასწავლებელმა უნდა  მოამზადოს შესაბამისი რესურსი შედეგისა და თემატიკის მიხედვით, ასევე სიმულაციური გარემო: სასწავლო პლაკატები, ვიდეო ფილმები,  სამედიცინო  საწოლი, მულაჟი,  ფონენდოსკოპი, პირველადი დახმარების აფთიაქი (სტანდარტის მიხედვით), არტერიული წნევის საზომი აპარატი (სფიგმომანომეტრი),პროცედურული ჩარევებისათვის  საჭირო  ერთჯერადი  მოხმარების  საშუალებები,   პროცედურების აღრიცხვის ფორმები (სარეგისტრაციო ჟურნალი).</w:t>
      </w:r>
    </w:p>
    <w:p w:rsidR="00AA5D57" w:rsidRPr="00E1709F" w:rsidRDefault="00AA5D57" w:rsidP="00AA5D57">
      <w:pPr>
        <w:pStyle w:val="ListParagraph"/>
        <w:spacing w:before="120" w:line="240" w:lineRule="auto"/>
        <w:ind w:left="0" w:right="-2552"/>
        <w:rPr>
          <w:rFonts w:ascii="Sylfaen" w:hAnsi="Sylfaen"/>
          <w:sz w:val="20"/>
          <w:szCs w:val="20"/>
          <w:lang w:val="ka-GE"/>
        </w:rPr>
      </w:pPr>
    </w:p>
    <w:p w:rsidR="00AA5D57" w:rsidRPr="00E1709F" w:rsidRDefault="00AA5D57" w:rsidP="00AA5D57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  <w:r w:rsidRPr="00E1709F">
        <w:rPr>
          <w:rFonts w:ascii="Sylfaen" w:hAnsi="Sylfaen"/>
          <w:b/>
          <w:sz w:val="20"/>
          <w:szCs w:val="20"/>
          <w:lang w:val="ka-GE"/>
        </w:rPr>
        <w:t>3.3. სასწავლო თემატიკა და სწავლების მეთოდები</w:t>
      </w:r>
    </w:p>
    <w:tbl>
      <w:tblPr>
        <w:tblStyle w:val="TableGrid"/>
        <w:tblW w:w="5000" w:type="pct"/>
        <w:tblLook w:val="04A0"/>
      </w:tblPr>
      <w:tblGrid>
        <w:gridCol w:w="2824"/>
        <w:gridCol w:w="8112"/>
        <w:gridCol w:w="3850"/>
      </w:tblGrid>
      <w:tr w:rsidR="00AA5D57" w:rsidRPr="00E1709F" w:rsidTr="00854221">
        <w:tc>
          <w:tcPr>
            <w:tcW w:w="955" w:type="pct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2742" w:type="pct"/>
            <w:vAlign w:val="center"/>
          </w:tcPr>
          <w:p w:rsidR="00AA5D57" w:rsidRPr="00E1709F" w:rsidRDefault="00AA5D57" w:rsidP="00617F3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შედეგის შესაბამისი  თემატიკა</w:t>
            </w:r>
          </w:p>
        </w:tc>
        <w:tc>
          <w:tcPr>
            <w:tcW w:w="1302" w:type="pct"/>
            <w:vAlign w:val="center"/>
          </w:tcPr>
          <w:p w:rsidR="00AA5D57" w:rsidRPr="00E1709F" w:rsidRDefault="00AA5D57" w:rsidP="00617F3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მეთოდები</w:t>
            </w:r>
          </w:p>
        </w:tc>
      </w:tr>
      <w:tr w:rsidR="00AA5D57" w:rsidRPr="00E1709F" w:rsidTr="00854221">
        <w:tc>
          <w:tcPr>
            <w:tcW w:w="955" w:type="pct"/>
            <w:vAlign w:val="center"/>
          </w:tcPr>
          <w:p w:rsidR="00AA5D57" w:rsidRPr="00E1709F" w:rsidRDefault="00AA5D57" w:rsidP="00854221">
            <w:pPr>
              <w:spacing w:before="120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8873D2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შედეგი 1</w:t>
            </w:r>
          </w:p>
        </w:tc>
        <w:tc>
          <w:tcPr>
            <w:tcW w:w="2742" w:type="pct"/>
          </w:tcPr>
          <w:p w:rsidR="00AA5D57" w:rsidRPr="00E1709F" w:rsidRDefault="00AA5D57" w:rsidP="00AA5D57">
            <w:pPr>
              <w:pStyle w:val="ListParagraph"/>
              <w:numPr>
                <w:ilvl w:val="0"/>
                <w:numId w:val="39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პაციენტის ანამნეზი</w:t>
            </w:r>
          </w:p>
          <w:p w:rsidR="00AA5D57" w:rsidRPr="00E1709F" w:rsidRDefault="00AA5D57" w:rsidP="00854221">
            <w:pPr>
              <w:pStyle w:val="ListParagrap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ა)ავადმყოფის საერთო მონაცემები</w:t>
            </w:r>
          </w:p>
          <w:p w:rsidR="00AA5D57" w:rsidRPr="00E1709F" w:rsidRDefault="00AA5D57" w:rsidP="00854221">
            <w:pPr>
              <w:pStyle w:val="ListParagrap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ბ)ავადმყოფობის ისტორია</w:t>
            </w:r>
          </w:p>
          <w:p w:rsidR="00AA5D57" w:rsidRPr="00E1709F" w:rsidRDefault="00AA5D57" w:rsidP="00854221">
            <w:pPr>
              <w:pStyle w:val="ListParagrap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გ)ცხოვრების ანამნეზი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39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პაციენტის </w:t>
            </w: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ანთროპომეტრული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/ სასიცოცხლო ფუნქციები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39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პაციენტის  სუბიექტური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  და ობიექტური  მონაცემები</w:t>
            </w:r>
          </w:p>
          <w:p w:rsidR="00AA5D57" w:rsidRPr="00E1709F" w:rsidRDefault="00AA5D57" w:rsidP="00854221">
            <w:pPr>
              <w:pStyle w:val="ListParagrap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ა)ავადმყოფის ჩივილები</w:t>
            </w:r>
          </w:p>
          <w:p w:rsidR="00AA5D57" w:rsidRPr="00E1709F" w:rsidRDefault="00AA5D57" w:rsidP="00854221">
            <w:pPr>
              <w:pStyle w:val="ListParagrap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ბ)ინსპექცია</w:t>
            </w:r>
          </w:p>
          <w:p w:rsidR="00AA5D57" w:rsidRPr="00E1709F" w:rsidRDefault="00AA5D57" w:rsidP="00854221">
            <w:pPr>
              <w:pStyle w:val="ListParagrap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გ)ყელის,ყურის,ცხვირის და თვალისგამოკვლევის მეთოდები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40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საექთნო დოკუმენტაციის  </w:t>
            </w:r>
            <w:r w:rsidRPr="00E1709F">
              <w:rPr>
                <w:rFonts w:ascii="Sylfaen" w:eastAsiaTheme="minorHAnsi" w:hAnsi="Sylfaen"/>
                <w:sz w:val="20"/>
                <w:szCs w:val="20"/>
                <w:lang w:val="ka-GE"/>
              </w:rPr>
              <w:t>წარმოება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40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eastAsiaTheme="minorHAnsi" w:hAnsi="Sylfaen"/>
                <w:sz w:val="20"/>
                <w:szCs w:val="20"/>
                <w:lang w:val="ka-GE"/>
              </w:rPr>
              <w:t>ა) ავადმყოფობის ისტორიის შევსების წესები</w:t>
            </w:r>
          </w:p>
        </w:tc>
        <w:tc>
          <w:tcPr>
            <w:tcW w:w="1302" w:type="pct"/>
          </w:tcPr>
          <w:p w:rsidR="00AA5D57" w:rsidRPr="00E1709F" w:rsidRDefault="00AA5D57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AA5D57" w:rsidRPr="00E1709F" w:rsidRDefault="00AA5D57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როლური თამაში</w:t>
            </w:r>
          </w:p>
        </w:tc>
      </w:tr>
      <w:tr w:rsidR="00AA5D57" w:rsidRPr="00E1709F" w:rsidTr="00854221">
        <w:tc>
          <w:tcPr>
            <w:tcW w:w="955" w:type="pct"/>
            <w:vAlign w:val="center"/>
          </w:tcPr>
          <w:p w:rsidR="00AA5D57" w:rsidRPr="00E1709F" w:rsidRDefault="00AA5D57" w:rsidP="00854221">
            <w:pPr>
              <w:spacing w:before="120"/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8873D2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შედეგი 2</w:t>
            </w:r>
          </w:p>
        </w:tc>
        <w:tc>
          <w:tcPr>
            <w:tcW w:w="2742" w:type="pct"/>
          </w:tcPr>
          <w:p w:rsidR="00AA5D57" w:rsidRPr="00E1709F" w:rsidRDefault="00AA5D57" w:rsidP="00AA5D57">
            <w:pPr>
              <w:pStyle w:val="ListParagraph"/>
              <w:numPr>
                <w:ilvl w:val="0"/>
                <w:numId w:val="41"/>
              </w:numPr>
              <w:spacing w:after="0"/>
              <w:ind w:right="0"/>
              <w:jc w:val="left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მოსალოდნელი სიპრობლემების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  სირთულის  მიხედვით  დაგეგმვა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41"/>
              </w:numPr>
              <w:spacing w:after="0"/>
              <w:ind w:right="0"/>
              <w:jc w:val="left"/>
              <w:rPr>
                <w:rFonts w:ascii="Sylfaen" w:eastAsiaTheme="minorHAnsi" w:hAnsi="Sylfaen" w:cs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საექთნო შეფასების </w:t>
            </w: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დოკუმენტაციის წარმოება</w:t>
            </w:r>
          </w:p>
        </w:tc>
        <w:tc>
          <w:tcPr>
            <w:tcW w:w="1302" w:type="pct"/>
          </w:tcPr>
          <w:p w:rsidR="00AA5D57" w:rsidRPr="00E1709F" w:rsidRDefault="00AA5D57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AA5D57" w:rsidRPr="00E1709F" w:rsidRDefault="00AA5D57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დავალება,</w:t>
            </w:r>
          </w:p>
          <w:p w:rsidR="00AA5D57" w:rsidRPr="00E1709F" w:rsidRDefault="00AA5D57" w:rsidP="00854221">
            <w:pPr>
              <w:ind w:left="34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შემთხვევისანალიზი</w:t>
            </w:r>
          </w:p>
        </w:tc>
      </w:tr>
      <w:tr w:rsidR="00AA5D57" w:rsidRPr="00E1709F" w:rsidTr="00854221">
        <w:tc>
          <w:tcPr>
            <w:tcW w:w="955" w:type="pct"/>
            <w:vAlign w:val="center"/>
          </w:tcPr>
          <w:p w:rsidR="00AA5D57" w:rsidRPr="00E1709F" w:rsidRDefault="00AA5D57" w:rsidP="00854221">
            <w:pPr>
              <w:spacing w:before="120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lastRenderedPageBreak/>
              <w:t>სწავლის</w:t>
            </w:r>
            <w:r w:rsidR="008873D2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შედეგი 3</w:t>
            </w:r>
          </w:p>
        </w:tc>
        <w:tc>
          <w:tcPr>
            <w:tcW w:w="2742" w:type="pct"/>
          </w:tcPr>
          <w:p w:rsidR="00AA5D57" w:rsidRPr="00E1709F" w:rsidRDefault="00AA5D57" w:rsidP="00AA5D57">
            <w:pPr>
              <w:pStyle w:val="ListParagraph"/>
              <w:numPr>
                <w:ilvl w:val="0"/>
                <w:numId w:val="42"/>
              </w:numPr>
              <w:tabs>
                <w:tab w:val="left" w:pos="342"/>
                <w:tab w:val="left" w:pos="432"/>
              </w:tabs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სამოქმედო გეგმის შედგენა </w:t>
            </w: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არსებული ინფორმაციის 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ანალიზის საფუძველზე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42"/>
              </w:numPr>
              <w:tabs>
                <w:tab w:val="left" w:pos="342"/>
                <w:tab w:val="left" w:pos="432"/>
              </w:tabs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საექთნო მოვლის ეტაპების/მიზნების განსაზღვრა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42"/>
              </w:numPr>
              <w:tabs>
                <w:tab w:val="left" w:pos="342"/>
                <w:tab w:val="left" w:pos="432"/>
              </w:tabs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პრიორიტეტების  სწორად გამოყოფა პაციენტის სასიცოცხლო ფუნქციების </w:t>
            </w: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მონიტორინგის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 შედეგად მიღებული ინფორმაციის საფუძველზე</w:t>
            </w:r>
          </w:p>
        </w:tc>
        <w:tc>
          <w:tcPr>
            <w:tcW w:w="1302" w:type="pct"/>
          </w:tcPr>
          <w:p w:rsidR="00AA5D57" w:rsidRPr="00E1709F" w:rsidRDefault="00AA5D57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AA5D57" w:rsidRPr="00E1709F" w:rsidRDefault="00AA5D57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დავალება,</w:t>
            </w:r>
          </w:p>
          <w:p w:rsidR="00AA5D57" w:rsidRPr="00E1709F" w:rsidRDefault="00AA5D57" w:rsidP="00854221">
            <w:pPr>
              <w:ind w:left="34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შემთხვევისანალიზი</w:t>
            </w:r>
          </w:p>
        </w:tc>
      </w:tr>
      <w:tr w:rsidR="00AA5D57" w:rsidRPr="00E1709F" w:rsidTr="00854221">
        <w:tc>
          <w:tcPr>
            <w:tcW w:w="955" w:type="pct"/>
            <w:vAlign w:val="center"/>
          </w:tcPr>
          <w:p w:rsidR="00AA5D57" w:rsidRPr="00E1709F" w:rsidRDefault="00AA5D57" w:rsidP="00854221">
            <w:pPr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8873D2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შედეგი 4</w:t>
            </w:r>
          </w:p>
        </w:tc>
        <w:tc>
          <w:tcPr>
            <w:tcW w:w="2742" w:type="pct"/>
          </w:tcPr>
          <w:p w:rsidR="00AA5D57" w:rsidRPr="00E1709F" w:rsidRDefault="00AA5D57" w:rsidP="00AA5D57">
            <w:pPr>
              <w:pStyle w:val="ListParagraph"/>
              <w:numPr>
                <w:ilvl w:val="0"/>
                <w:numId w:val="43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საექთნო მოვლის ეტაპები/მიზნები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43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პრიორიტეტების გამოყოფა და   დალაგება 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43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საექთნო მოვლის ამოცანების  ჩამოყალიბება</w:t>
            </w:r>
          </w:p>
        </w:tc>
        <w:tc>
          <w:tcPr>
            <w:tcW w:w="1302" w:type="pct"/>
          </w:tcPr>
          <w:p w:rsidR="00AA5D57" w:rsidRPr="00E1709F" w:rsidRDefault="00AA5D57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AA5D57" w:rsidRPr="00E1709F" w:rsidRDefault="00AA5D57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დავალება,</w:t>
            </w:r>
          </w:p>
          <w:p w:rsidR="00AA5D57" w:rsidRPr="00E1709F" w:rsidRDefault="00AA5D57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შემთხვევისანალიზი</w:t>
            </w:r>
          </w:p>
        </w:tc>
      </w:tr>
      <w:tr w:rsidR="00AA5D57" w:rsidRPr="00E1709F" w:rsidTr="00854221">
        <w:trPr>
          <w:trHeight w:val="296"/>
        </w:trPr>
        <w:tc>
          <w:tcPr>
            <w:tcW w:w="955" w:type="pct"/>
            <w:vAlign w:val="center"/>
          </w:tcPr>
          <w:p w:rsidR="00AA5D57" w:rsidRPr="00E1709F" w:rsidRDefault="00AA5D57" w:rsidP="00854221">
            <w:pPr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8873D2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შედეგი 5</w:t>
            </w:r>
          </w:p>
        </w:tc>
        <w:tc>
          <w:tcPr>
            <w:tcW w:w="2742" w:type="pct"/>
          </w:tcPr>
          <w:p w:rsidR="00AA5D57" w:rsidRPr="00E1709F" w:rsidRDefault="00AA5D57" w:rsidP="00AA5D57">
            <w:pPr>
              <w:pStyle w:val="ListParagraph"/>
              <w:numPr>
                <w:ilvl w:val="0"/>
                <w:numId w:val="43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Menlo Regular"/>
                <w:sz w:val="20"/>
                <w:szCs w:val="20"/>
                <w:lang w:val="ka-GE"/>
              </w:rPr>
              <w:t>საექთნო მოვლის ხარისხის კრიტერიუმები</w:t>
            </w:r>
          </w:p>
          <w:p w:rsidR="00AA5D57" w:rsidRPr="00E1709F" w:rsidRDefault="00AA5D57" w:rsidP="00AA5D57">
            <w:pPr>
              <w:pStyle w:val="ListParagraph"/>
              <w:numPr>
                <w:ilvl w:val="0"/>
                <w:numId w:val="43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პრობლემების დროული აღმოჩენა, შეფასება და რეაგირება</w:t>
            </w:r>
          </w:p>
        </w:tc>
        <w:tc>
          <w:tcPr>
            <w:tcW w:w="1302" w:type="pct"/>
          </w:tcPr>
          <w:p w:rsidR="00AA5D57" w:rsidRPr="00E1709F" w:rsidRDefault="00AA5D57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AA5D57" w:rsidRPr="00E1709F" w:rsidRDefault="00AA5D57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დავალება,</w:t>
            </w:r>
          </w:p>
          <w:p w:rsidR="00AA5D57" w:rsidRPr="00E1709F" w:rsidRDefault="00AA5D57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</w:tc>
      </w:tr>
    </w:tbl>
    <w:p w:rsidR="00AA5D57" w:rsidRPr="00E1709F" w:rsidRDefault="00AA5D57" w:rsidP="00AA5D57">
      <w:pPr>
        <w:tabs>
          <w:tab w:val="left" w:pos="4084"/>
        </w:tabs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AA5D57" w:rsidRPr="00E1709F" w:rsidRDefault="00AA5D57" w:rsidP="00AA5D57">
      <w:pPr>
        <w:tabs>
          <w:tab w:val="left" w:pos="4084"/>
        </w:tabs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EB69BF" w:rsidRPr="00EB69BF" w:rsidRDefault="00AA5D57" w:rsidP="00EB69BF">
      <w:pPr>
        <w:widowControl w:val="0"/>
        <w:spacing w:after="0" w:line="240" w:lineRule="auto"/>
        <w:rPr>
          <w:rFonts w:ascii="Sylfaen" w:hAnsi="Sylfaen"/>
        </w:rPr>
      </w:pPr>
      <w:r w:rsidRPr="00EB69BF">
        <w:rPr>
          <w:rFonts w:ascii="Sylfaen" w:hAnsi="Sylfaen" w:cs="Arial"/>
          <w:b/>
          <w:sz w:val="20"/>
          <w:szCs w:val="20"/>
          <w:lang w:val="ka-GE"/>
        </w:rPr>
        <w:t>3.4.</w:t>
      </w:r>
      <w:r w:rsidR="00EB69BF" w:rsidRPr="00EB69BF">
        <w:rPr>
          <w:rFonts w:ascii="Sylfaen" w:hAnsi="Sylfaen"/>
          <w:b/>
          <w:sz w:val="20"/>
          <w:szCs w:val="20"/>
          <w:lang w:val="ka-GE"/>
        </w:rPr>
        <w:t xml:space="preserve">    მოდული ხორციელდება: </w:t>
      </w:r>
      <w:r w:rsidR="00EB69BF" w:rsidRPr="00EB69BF">
        <w:rPr>
          <w:rFonts w:ascii="Sylfaen" w:hAnsi="Sylfaen"/>
          <w:b/>
          <w:lang w:val="ka-GE"/>
        </w:rPr>
        <w:t>შპს წმინდა მიქაელ მთავარანგელოზის სახელობის მრავალპროფილიანი კლინიკური საავადმყოფოში.</w:t>
      </w:r>
    </w:p>
    <w:p w:rsidR="00AA5D57" w:rsidRPr="00EB69BF" w:rsidRDefault="00AA5D57" w:rsidP="00AA5D57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AA5D57" w:rsidRPr="00E1709F" w:rsidRDefault="00AA5D57" w:rsidP="00AA5D57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E1709F">
        <w:rPr>
          <w:rFonts w:ascii="Sylfaen" w:hAnsi="Sylfaen" w:cs="Arial"/>
          <w:b/>
          <w:sz w:val="20"/>
          <w:szCs w:val="20"/>
          <w:lang w:val="ka-GE"/>
        </w:rPr>
        <w:t xml:space="preserve">3.5. ტექნიკური  აღჭურვილობის  ნორმატივი  </w:t>
      </w:r>
    </w:p>
    <w:p w:rsidR="00AA5D57" w:rsidRPr="00E1709F" w:rsidRDefault="00AA5D57" w:rsidP="00AA5D57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AA5D57" w:rsidRPr="00E1709F" w:rsidRDefault="00AA5D57" w:rsidP="00AA5D57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E1709F">
        <w:rPr>
          <w:rFonts w:ascii="Sylfaen" w:hAnsi="Sylfaen"/>
          <w:b/>
          <w:sz w:val="20"/>
          <w:szCs w:val="20"/>
          <w:lang w:val="ka-GE"/>
        </w:rPr>
        <w:t xml:space="preserve">ნაწილი1. </w:t>
      </w:r>
      <w:r w:rsidR="00D55381">
        <w:rPr>
          <w:rFonts w:ascii="Sylfaen" w:hAnsi="Sylfaen"/>
          <w:b/>
          <w:sz w:val="20"/>
          <w:szCs w:val="20"/>
          <w:lang w:val="ka-GE"/>
        </w:rPr>
        <w:t>ტექნიკური აღჭურვილობი</w:t>
      </w:r>
      <w:r w:rsidRPr="00E1709F">
        <w:rPr>
          <w:rFonts w:ascii="Sylfaen" w:hAnsi="Sylfaen"/>
          <w:b/>
          <w:sz w:val="20"/>
          <w:szCs w:val="20"/>
          <w:lang w:val="ka-GE"/>
        </w:rPr>
        <w:t>ს</w:t>
      </w:r>
      <w:r w:rsidR="00D55381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1709F">
        <w:rPr>
          <w:rFonts w:ascii="Sylfaen" w:hAnsi="Sylfaen"/>
          <w:b/>
          <w:sz w:val="20"/>
          <w:szCs w:val="20"/>
          <w:lang w:val="ka-GE"/>
        </w:rPr>
        <w:t xml:space="preserve">ნორმატივი, რომელიც  საგანმანათლებლო დაწესებულებას  </w:t>
      </w:r>
      <w:r w:rsidR="00D55381">
        <w:rPr>
          <w:rFonts w:ascii="Sylfaen" w:hAnsi="Sylfaen"/>
          <w:b/>
          <w:sz w:val="20"/>
          <w:szCs w:val="20"/>
          <w:lang w:val="ka-GE"/>
        </w:rPr>
        <w:t>აქვს</w:t>
      </w:r>
      <w:r w:rsidRPr="00E1709F">
        <w:rPr>
          <w:rFonts w:ascii="Sylfaen" w:hAnsi="Sylfaen"/>
          <w:b/>
          <w:sz w:val="20"/>
          <w:szCs w:val="20"/>
          <w:lang w:val="ka-GE"/>
        </w:rPr>
        <w:t xml:space="preserve">   საკუთრებაში/მფლობელობაში  პროგრამის  განხორცილების  ძირითად   ადგილზე.</w:t>
      </w:r>
    </w:p>
    <w:p w:rsidR="00AA5D57" w:rsidRPr="00E1709F" w:rsidRDefault="00AA5D57" w:rsidP="00AA5D57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AA5D57" w:rsidRPr="00E1709F" w:rsidRDefault="00AA5D57" w:rsidP="00AA5D57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672"/>
        <w:gridCol w:w="4184"/>
        <w:gridCol w:w="3238"/>
        <w:gridCol w:w="1511"/>
        <w:gridCol w:w="5181"/>
      </w:tblGrid>
      <w:tr w:rsidR="00AA5D57" w:rsidRPr="00E1709F" w:rsidTr="00854221">
        <w:trPr>
          <w:trHeight w:val="615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AA5D57" w:rsidRPr="00E1709F" w:rsidTr="00854221">
        <w:trPr>
          <w:trHeight w:val="615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სტუდენტის საკლასო სამუშაო ადგილი (მაგიდა/სკამი)</w:t>
            </w:r>
            <w:r w:rsidRPr="00E1709F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footnoteReference w:id="2"/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AA5D57" w:rsidRPr="00E1709F" w:rsidTr="00854221">
        <w:trPr>
          <w:trHeight w:val="615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AA5D57" w:rsidRPr="00E1709F" w:rsidTr="00854221">
        <w:trPr>
          <w:trHeight w:val="615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დემონსტრირების ციფრული საშუალებები 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პროექტორი ან მონიტორი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AA5D57" w:rsidRPr="00E1709F" w:rsidTr="00854221">
        <w:trPr>
          <w:trHeight w:val="615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დაფა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არა ნაკლებ 0.6 </w:t>
            </w:r>
            <w:r w:rsidRPr="00E1709F">
              <w:rPr>
                <w:rFonts w:ascii="Sylfaen" w:hAnsi="Sylfaen"/>
                <w:sz w:val="20"/>
                <w:szCs w:val="20"/>
              </w:rPr>
              <w:t>X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0.9მ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AA5D57" w:rsidRPr="00E1709F" w:rsidTr="00854221">
        <w:trPr>
          <w:trHeight w:val="615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5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კომპიუტერი მასწავლებლისათვის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კომპიუტერი არა ნაკლებ </w:t>
            </w:r>
            <w:r w:rsidRPr="00E1709F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გბ ოპერატიული მეხსიერებით, არა ნაკლებ </w:t>
            </w:r>
            <w:r w:rsidRPr="00E1709F">
              <w:rPr>
                <w:rFonts w:ascii="Sylfaen" w:hAnsi="Sylfaen"/>
                <w:sz w:val="20"/>
                <w:szCs w:val="20"/>
                <w:lang w:val="en-US"/>
              </w:rPr>
              <w:t>160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 გბ. მყარი დისკი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AA5D57" w:rsidRPr="00E1709F" w:rsidTr="00854221">
        <w:trPr>
          <w:trHeight w:val="615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D57" w:rsidRPr="00E1709F" w:rsidRDefault="00AA5D57" w:rsidP="0085422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D57" w:rsidRPr="00E1709F" w:rsidRDefault="00AA5D57" w:rsidP="0085422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</w:t>
            </w:r>
            <w:r w:rsidRPr="00E1709F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 ვიდეომასალა.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5D57" w:rsidRPr="00E1709F" w:rsidRDefault="00AA5D57" w:rsidP="0085422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5D57" w:rsidRPr="00E1709F" w:rsidRDefault="00AA5D57" w:rsidP="0085422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5D57" w:rsidRPr="00E1709F" w:rsidRDefault="00AA5D57" w:rsidP="0085422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AA5D57" w:rsidRPr="00E1709F" w:rsidRDefault="00AA5D57" w:rsidP="00AA5D57">
      <w:pPr>
        <w:shd w:val="clear" w:color="auto" w:fill="FFFFFF" w:themeFill="background1"/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</w:p>
    <w:p w:rsidR="00AA5D57" w:rsidRPr="00E1709F" w:rsidRDefault="00AA5D57" w:rsidP="00AA5D57">
      <w:pPr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  <w:r w:rsidRPr="00E1709F">
        <w:rPr>
          <w:rFonts w:ascii="Sylfaen" w:hAnsi="Sylfaen"/>
          <w:b/>
          <w:sz w:val="20"/>
          <w:szCs w:val="20"/>
          <w:lang w:val="ka-GE"/>
        </w:rPr>
        <w:t>ნაწილი 2. ტექნიკური აღჭურვილობის ნორმატივი, რაც დაწესებულების მიერ საგანმანათლებლო პროგრამის განხორცილების მიზნით უზრუნველყოფილი/ხელმისაწვდომი</w:t>
      </w:r>
      <w:r w:rsidR="00D55381">
        <w:rPr>
          <w:rFonts w:ascii="Sylfaen" w:hAnsi="Sylfaen"/>
          <w:b/>
          <w:sz w:val="20"/>
          <w:szCs w:val="20"/>
          <w:lang w:val="ka-GE"/>
        </w:rPr>
        <w:t>ა</w:t>
      </w:r>
      <w:r w:rsidRPr="00E1709F">
        <w:rPr>
          <w:rFonts w:ascii="Sylfaen" w:hAnsi="Sylfaen"/>
          <w:b/>
          <w:sz w:val="20"/>
          <w:szCs w:val="20"/>
          <w:lang w:val="ka-GE"/>
        </w:rPr>
        <w:t xml:space="preserve"> სასწავლო მიზნებისათვის სასწავლებლის ბაზაზე ან საწარმოო პრაქტიკის ობიექტზე (სასწავლო დაწესებულების ფარგლებს გარეთ) ოფიციალური შეთანხმების საფუძველზე.</w:t>
      </w:r>
    </w:p>
    <w:p w:rsidR="00AA5D57" w:rsidRPr="00E1709F" w:rsidRDefault="00AA5D57" w:rsidP="00AA5D57">
      <w:pPr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698"/>
        <w:gridCol w:w="5113"/>
        <w:gridCol w:w="3031"/>
        <w:gridCol w:w="2046"/>
        <w:gridCol w:w="3898"/>
      </w:tblGrid>
      <w:tr w:rsidR="00AA5D57" w:rsidRPr="00E1709F" w:rsidTr="00854221">
        <w:trPr>
          <w:trHeight w:val="615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AA5D57" w:rsidRPr="00E1709F" w:rsidTr="00854221">
        <w:trPr>
          <w:trHeight w:val="615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 და ვიდეომასალა.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AA5D57" w:rsidRPr="00E1709F" w:rsidTr="00854221">
        <w:trPr>
          <w:trHeight w:val="615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ვიტალური მაჩვენებლების გასაზომი აპარატურა  – არტერიული წნევის საზომი აპარატი, ფონედესკოპი, ტერმომეტრი,  სამედიცინო თერმომეტრი, პულსოქსიმეტრი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5D57" w:rsidRPr="00E1709F" w:rsidRDefault="00AA5D57" w:rsidP="00854221">
            <w:pPr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AA5D57" w:rsidRPr="00E1709F" w:rsidTr="00854221">
        <w:trPr>
          <w:trHeight w:val="615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სპეციფიკიდან გამომდინარე საჭირო სამედიცინო ინვენტარი და აღჭურვილობა: სამედიცინო მაკრატელი, პინცეტი, მომჭერი, და სხვა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5D57" w:rsidRPr="00E1709F" w:rsidRDefault="00AA5D57" w:rsidP="00854221">
            <w:pPr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</w:tbl>
    <w:p w:rsidR="00AA5D57" w:rsidRPr="00E1709F" w:rsidRDefault="00AA5D57" w:rsidP="00AA5D57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AA5D57" w:rsidRPr="00E1709F" w:rsidRDefault="00AA5D57" w:rsidP="00AA5D57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E1709F">
        <w:rPr>
          <w:rFonts w:ascii="Sylfaen" w:hAnsi="Sylfaen"/>
          <w:b/>
          <w:sz w:val="20"/>
          <w:szCs w:val="20"/>
          <w:lang w:val="ka-GE"/>
        </w:rPr>
        <w:t xml:space="preserve">ნაწილი 3. მასალები და ნედლეული </w:t>
      </w:r>
    </w:p>
    <w:p w:rsidR="00AA5D57" w:rsidRPr="00E1709F" w:rsidRDefault="00AA5D57" w:rsidP="00AA5D57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W w:w="5000" w:type="pct"/>
        <w:tblLook w:val="04A0"/>
      </w:tblPr>
      <w:tblGrid>
        <w:gridCol w:w="739"/>
        <w:gridCol w:w="4616"/>
        <w:gridCol w:w="3321"/>
        <w:gridCol w:w="2008"/>
        <w:gridCol w:w="4102"/>
      </w:tblGrid>
      <w:tr w:rsidR="00AA5D57" w:rsidRPr="00E1709F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AA5D57" w:rsidRPr="00E1709F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სამედიცინო ფორმა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თეთრი ხალათი ან ექთნის შარვალი და ზედა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AA5D57" w:rsidRPr="00E1709F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ქუდი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5D57" w:rsidRPr="00E1709F" w:rsidRDefault="00AA5D57" w:rsidP="00854221">
            <w:pPr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AA5D57" w:rsidRPr="00E1709F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ნიღაბი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5D57" w:rsidRPr="00E1709F" w:rsidRDefault="00AA5D57" w:rsidP="00854221">
            <w:pPr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AA5D57" w:rsidRPr="00E1709F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4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5D57" w:rsidRPr="00E1709F" w:rsidRDefault="00AA5D57" w:rsidP="00854221">
            <w:pPr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AA5D57" w:rsidRPr="00E1709F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ბახილი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5D57" w:rsidRPr="00E1709F" w:rsidRDefault="00AA5D57" w:rsidP="00854221">
            <w:pPr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AA5D57" w:rsidRPr="00E1709F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საშლელი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AA5D57" w:rsidRPr="00E1709F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მარკერი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  <w:p w:rsidR="00AA5D57" w:rsidRPr="00E1709F" w:rsidRDefault="00AA5D57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AA5D57" w:rsidRPr="00E1709F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8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საექთნო დოკუმენტაციის ფორმები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5D57" w:rsidRPr="00E1709F" w:rsidRDefault="00AA5D5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</w:tbl>
    <w:p w:rsidR="00AA5D57" w:rsidRPr="00E1709F" w:rsidRDefault="00AA5D57" w:rsidP="00AA5D57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p w:rsidR="00AA5D57" w:rsidRPr="00E1709F" w:rsidRDefault="00AA5D57" w:rsidP="00AA5D57">
      <w:pPr>
        <w:spacing w:after="0" w:line="240" w:lineRule="auto"/>
        <w:jc w:val="both"/>
        <w:rPr>
          <w:rFonts w:ascii="Sylfaen" w:hAnsi="Sylfaen"/>
          <w:sz w:val="20"/>
          <w:szCs w:val="20"/>
        </w:rPr>
      </w:pPr>
    </w:p>
    <w:p w:rsidR="00AA5D57" w:rsidRPr="00E1709F" w:rsidRDefault="00AA5D57" w:rsidP="00AA5D57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en-US"/>
        </w:rPr>
      </w:pPr>
      <w:r w:rsidRPr="00E1709F">
        <w:rPr>
          <w:rFonts w:ascii="Sylfaen" w:hAnsi="Sylfaen" w:cs="Arial"/>
          <w:b/>
          <w:sz w:val="20"/>
          <w:szCs w:val="20"/>
          <w:lang w:val="en-US"/>
        </w:rPr>
        <w:t>3.</w:t>
      </w:r>
      <w:r w:rsidRPr="00E1709F">
        <w:rPr>
          <w:rFonts w:ascii="Sylfaen" w:hAnsi="Sylfaen" w:cs="Arial"/>
          <w:b/>
          <w:sz w:val="20"/>
          <w:szCs w:val="20"/>
          <w:lang w:val="ka-GE"/>
        </w:rPr>
        <w:t>6</w:t>
      </w:r>
      <w:r w:rsidRPr="00E1709F">
        <w:rPr>
          <w:rFonts w:ascii="Sylfaen" w:hAnsi="Sylfaen" w:cs="Arial"/>
          <w:b/>
          <w:sz w:val="20"/>
          <w:szCs w:val="20"/>
          <w:lang w:val="en-US"/>
        </w:rPr>
        <w:t>.</w:t>
      </w:r>
      <w:r w:rsidRPr="00E1709F">
        <w:rPr>
          <w:rFonts w:ascii="Sylfaen" w:hAnsi="Sylfaen" w:cs="Arial"/>
          <w:b/>
          <w:sz w:val="20"/>
          <w:szCs w:val="20"/>
          <w:lang w:val="ka-GE"/>
        </w:rPr>
        <w:t xml:space="preserve">მტკიცებულებების შეგროვების  მიდგომები </w:t>
      </w:r>
    </w:p>
    <w:p w:rsidR="00AA5D57" w:rsidRPr="00E1709F" w:rsidRDefault="00AA5D57" w:rsidP="00AA5D57">
      <w:pPr>
        <w:spacing w:line="240" w:lineRule="auto"/>
        <w:ind w:right="-2694"/>
        <w:jc w:val="both"/>
        <w:rPr>
          <w:rFonts w:ascii="Sylfaen" w:hAnsi="Sylfaen" w:cs="Arial"/>
          <w:sz w:val="20"/>
          <w:szCs w:val="20"/>
          <w:lang w:val="en-US"/>
        </w:rPr>
      </w:pPr>
      <w:r w:rsidRPr="00E1709F">
        <w:rPr>
          <w:rFonts w:ascii="Sylfaen" w:hAnsi="Sylfaen" w:cs="Arial"/>
          <w:sz w:val="20"/>
          <w:szCs w:val="20"/>
          <w:lang w:val="ka-GE"/>
        </w:rPr>
        <w:t>მტკიცებულებების შეგროვება ხდება  სასწავლო დაწესებულების აუდიტორიასა  და  სიმულაციის ოთახში.</w:t>
      </w:r>
    </w:p>
    <w:p w:rsidR="00AA5D57" w:rsidRPr="00E1709F" w:rsidRDefault="00AA5D57" w:rsidP="00AA5D57">
      <w:pPr>
        <w:spacing w:line="240" w:lineRule="auto"/>
        <w:ind w:right="-2694"/>
        <w:jc w:val="both"/>
        <w:rPr>
          <w:rFonts w:ascii="Sylfaen" w:hAnsi="Sylfaen" w:cs="Arial"/>
          <w:sz w:val="20"/>
          <w:szCs w:val="20"/>
          <w:lang w:val="ka-GE"/>
        </w:rPr>
      </w:pPr>
      <w:r w:rsidRPr="00E1709F">
        <w:rPr>
          <w:rFonts w:ascii="Sylfaen" w:hAnsi="Sylfaen" w:cs="Arial"/>
          <w:sz w:val="20"/>
          <w:szCs w:val="20"/>
          <w:lang w:val="ka-GE"/>
        </w:rPr>
        <w:t>სტუდენტის შეფასება ხორციელდება აუდიტორიასა   და  სიმულაციის  ოთახში    მუშაობის დროს.</w:t>
      </w:r>
    </w:p>
    <w:p w:rsidR="00AA5D57" w:rsidRPr="00E1709F" w:rsidRDefault="00AA5D57" w:rsidP="00AA5D57">
      <w:pPr>
        <w:widowControl w:val="0"/>
        <w:autoSpaceDE w:val="0"/>
        <w:autoSpaceDN w:val="0"/>
        <w:adjustRightInd w:val="0"/>
        <w:spacing w:after="0" w:line="240" w:lineRule="auto"/>
        <w:ind w:right="-2694"/>
        <w:jc w:val="both"/>
        <w:rPr>
          <w:rFonts w:ascii="Sylfaen" w:hAnsi="Sylfaen" w:cs="Arial"/>
          <w:sz w:val="20"/>
          <w:szCs w:val="20"/>
          <w:lang w:val="en-US"/>
        </w:rPr>
      </w:pPr>
      <w:r w:rsidRPr="00E1709F">
        <w:rPr>
          <w:rFonts w:ascii="Sylfaen" w:hAnsi="Sylfaen" w:cs="Arial"/>
          <w:sz w:val="20"/>
          <w:szCs w:val="20"/>
          <w:lang w:val="ka-GE"/>
        </w:rPr>
        <w:t xml:space="preserve">მნიშვნელოვანია პრაქტიკული დავალების მიცემა როგორც ინდივიდუალურად, ასევე სტუდენტთა  ჯგუფისათვის თითოეული სტუდენტის  ცოდნის </w:t>
      </w:r>
    </w:p>
    <w:p w:rsidR="00AA5D57" w:rsidRPr="00E1709F" w:rsidRDefault="00AA5D57" w:rsidP="00AA5D57">
      <w:pPr>
        <w:widowControl w:val="0"/>
        <w:autoSpaceDE w:val="0"/>
        <w:autoSpaceDN w:val="0"/>
        <w:adjustRightInd w:val="0"/>
        <w:spacing w:after="0" w:line="240" w:lineRule="auto"/>
        <w:ind w:right="-2694"/>
        <w:jc w:val="both"/>
        <w:rPr>
          <w:rFonts w:ascii="Sylfaen" w:hAnsi="Sylfaen" w:cs="Arial"/>
          <w:sz w:val="20"/>
          <w:szCs w:val="20"/>
          <w:lang w:val="ka-GE"/>
        </w:rPr>
      </w:pPr>
      <w:r w:rsidRPr="00E1709F">
        <w:rPr>
          <w:rFonts w:ascii="Sylfaen" w:hAnsi="Sylfaen" w:cs="Arial"/>
          <w:sz w:val="20"/>
          <w:szCs w:val="20"/>
          <w:lang w:val="ka-GE"/>
        </w:rPr>
        <w:t>და უნარების   დასადგენად.</w:t>
      </w:r>
    </w:p>
    <w:p w:rsidR="00AA5D57" w:rsidRPr="00E1709F" w:rsidRDefault="00AA5D57" w:rsidP="00AA5D57">
      <w:pPr>
        <w:widowControl w:val="0"/>
        <w:autoSpaceDE w:val="0"/>
        <w:autoSpaceDN w:val="0"/>
        <w:adjustRightInd w:val="0"/>
        <w:spacing w:after="0" w:line="240" w:lineRule="auto"/>
        <w:ind w:right="-2694"/>
        <w:jc w:val="both"/>
        <w:rPr>
          <w:rFonts w:ascii="Sylfaen" w:hAnsi="Sylfaen" w:cs="Arial"/>
          <w:sz w:val="20"/>
          <w:szCs w:val="20"/>
          <w:lang w:val="ka-GE"/>
        </w:rPr>
      </w:pPr>
    </w:p>
    <w:p w:rsidR="00AA5D57" w:rsidRPr="00E1709F" w:rsidRDefault="00AA5D57" w:rsidP="00AA5D57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E1709F">
        <w:rPr>
          <w:rFonts w:ascii="Sylfaen" w:hAnsi="Sylfaen" w:cs="Arial"/>
          <w:b/>
          <w:sz w:val="20"/>
          <w:szCs w:val="20"/>
          <w:lang w:val="en-US"/>
        </w:rPr>
        <w:t>3.</w:t>
      </w:r>
      <w:r w:rsidRPr="00E1709F">
        <w:rPr>
          <w:rFonts w:ascii="Sylfaen" w:hAnsi="Sylfaen" w:cs="Arial"/>
          <w:b/>
          <w:sz w:val="20"/>
          <w:szCs w:val="20"/>
          <w:lang w:val="ka-GE"/>
        </w:rPr>
        <w:t>7</w:t>
      </w:r>
      <w:r w:rsidRPr="00E1709F">
        <w:rPr>
          <w:rFonts w:ascii="Sylfaen" w:hAnsi="Sylfaen" w:cs="Arial"/>
          <w:b/>
          <w:sz w:val="20"/>
          <w:szCs w:val="20"/>
          <w:lang w:val="en-US"/>
        </w:rPr>
        <w:t>.</w:t>
      </w:r>
      <w:r w:rsidRPr="00E1709F">
        <w:rPr>
          <w:rFonts w:ascii="Sylfaen" w:hAnsi="Sylfaen" w:cs="Arial"/>
          <w:b/>
          <w:sz w:val="20"/>
          <w:szCs w:val="20"/>
          <w:lang w:val="ka-GE"/>
        </w:rPr>
        <w:t>შეფასების მიმართულებები  და ინსტრუმენტები;</w:t>
      </w:r>
    </w:p>
    <w:tbl>
      <w:tblPr>
        <w:tblStyle w:val="TableGrid"/>
        <w:tblW w:w="14549" w:type="dxa"/>
        <w:tblLook w:val="04A0"/>
      </w:tblPr>
      <w:tblGrid>
        <w:gridCol w:w="2912"/>
        <w:gridCol w:w="3853"/>
        <w:gridCol w:w="3093"/>
        <w:gridCol w:w="4691"/>
      </w:tblGrid>
      <w:tr w:rsidR="00AA5D57" w:rsidRPr="00E1709F" w:rsidTr="00854221">
        <w:trPr>
          <w:trHeight w:val="359"/>
        </w:trPr>
        <w:tc>
          <w:tcPr>
            <w:tcW w:w="2912" w:type="dxa"/>
            <w:vMerge w:val="restart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11637" w:type="dxa"/>
            <w:gridSpan w:val="3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AA5D57" w:rsidRPr="00E1709F" w:rsidTr="00854221">
        <w:trPr>
          <w:trHeight w:val="172"/>
        </w:trPr>
        <w:tc>
          <w:tcPr>
            <w:tcW w:w="2912" w:type="dxa"/>
            <w:vMerge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3853" w:type="dxa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3093" w:type="dxa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4691" w:type="dxa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AA5D57" w:rsidRPr="00E1709F" w:rsidTr="00854221">
        <w:trPr>
          <w:trHeight w:val="376"/>
        </w:trPr>
        <w:tc>
          <w:tcPr>
            <w:tcW w:w="2912" w:type="dxa"/>
            <w:vAlign w:val="center"/>
          </w:tcPr>
          <w:p w:rsidR="00AA5D57" w:rsidRPr="00E1709F" w:rsidRDefault="00AA5D57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8873D2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შედეგი     1</w:t>
            </w:r>
          </w:p>
        </w:tc>
        <w:tc>
          <w:tcPr>
            <w:tcW w:w="3853" w:type="dxa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როლური თამაშები</w:t>
            </w:r>
          </w:p>
        </w:tc>
        <w:tc>
          <w:tcPr>
            <w:tcW w:w="3093" w:type="dxa"/>
          </w:tcPr>
          <w:p w:rsidR="00AA5D57" w:rsidRPr="00E1709F" w:rsidRDefault="00AA5D57" w:rsidP="00854221">
            <w:pPr>
              <w:ind w:left="36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691" w:type="dxa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  <w:p w:rsidR="00AA5D57" w:rsidRPr="00E1709F" w:rsidRDefault="00AA5D57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ზეპირი  შეკითხვები</w:t>
            </w:r>
          </w:p>
        </w:tc>
      </w:tr>
      <w:tr w:rsidR="00AA5D57" w:rsidRPr="00E1709F" w:rsidTr="00854221">
        <w:trPr>
          <w:trHeight w:val="376"/>
        </w:trPr>
        <w:tc>
          <w:tcPr>
            <w:tcW w:w="2912" w:type="dxa"/>
            <w:vAlign w:val="center"/>
          </w:tcPr>
          <w:p w:rsidR="00AA5D57" w:rsidRPr="00E1709F" w:rsidRDefault="00AA5D57" w:rsidP="00854221">
            <w:pPr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8873D2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შედეგი     2</w:t>
            </w:r>
          </w:p>
        </w:tc>
        <w:tc>
          <w:tcPr>
            <w:tcW w:w="3853" w:type="dxa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3093" w:type="dxa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4691" w:type="dxa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ზეპირი  შეკითხვები</w:t>
            </w:r>
          </w:p>
        </w:tc>
      </w:tr>
      <w:tr w:rsidR="00AA5D57" w:rsidRPr="00E1709F" w:rsidTr="00854221">
        <w:trPr>
          <w:trHeight w:val="359"/>
        </w:trPr>
        <w:tc>
          <w:tcPr>
            <w:tcW w:w="2912" w:type="dxa"/>
            <w:vAlign w:val="center"/>
          </w:tcPr>
          <w:p w:rsidR="00AA5D57" w:rsidRPr="00E1709F" w:rsidRDefault="00AA5D57" w:rsidP="00854221">
            <w:pPr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8873D2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შედეგი      3</w:t>
            </w:r>
          </w:p>
        </w:tc>
        <w:tc>
          <w:tcPr>
            <w:tcW w:w="3853" w:type="dxa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3093" w:type="dxa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4691" w:type="dxa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  <w:p w:rsidR="00AA5D57" w:rsidRPr="00E1709F" w:rsidRDefault="00AA5D57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ზეპირიშეკითხვები</w:t>
            </w:r>
          </w:p>
        </w:tc>
      </w:tr>
      <w:tr w:rsidR="00AA5D57" w:rsidRPr="00E1709F" w:rsidTr="00854221">
        <w:trPr>
          <w:trHeight w:val="376"/>
        </w:trPr>
        <w:tc>
          <w:tcPr>
            <w:tcW w:w="2912" w:type="dxa"/>
            <w:vAlign w:val="center"/>
          </w:tcPr>
          <w:p w:rsidR="00AA5D57" w:rsidRPr="00E1709F" w:rsidRDefault="00AA5D57" w:rsidP="00854221">
            <w:pPr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8873D2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შედეგი     4</w:t>
            </w:r>
          </w:p>
        </w:tc>
        <w:tc>
          <w:tcPr>
            <w:tcW w:w="3853" w:type="dxa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3093" w:type="dxa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691" w:type="dxa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ზეპირი შეკითხვები</w:t>
            </w:r>
          </w:p>
        </w:tc>
      </w:tr>
      <w:tr w:rsidR="00AA5D57" w:rsidRPr="00E1709F" w:rsidTr="00854221">
        <w:trPr>
          <w:trHeight w:val="394"/>
        </w:trPr>
        <w:tc>
          <w:tcPr>
            <w:tcW w:w="2912" w:type="dxa"/>
            <w:vAlign w:val="center"/>
          </w:tcPr>
          <w:p w:rsidR="00AA5D57" w:rsidRPr="00E1709F" w:rsidRDefault="00AA5D57" w:rsidP="00854221">
            <w:pPr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lastRenderedPageBreak/>
              <w:t>სწავლის</w:t>
            </w:r>
            <w:r w:rsidR="008873D2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E1709F">
              <w:rPr>
                <w:rFonts w:ascii="Sylfaen" w:hAnsi="Sylfaen"/>
                <w:b/>
                <w:bCs/>
                <w:sz w:val="20"/>
                <w:szCs w:val="20"/>
              </w:rPr>
              <w:t>შედეგი      5</w:t>
            </w:r>
          </w:p>
        </w:tc>
        <w:tc>
          <w:tcPr>
            <w:tcW w:w="3853" w:type="dxa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3093" w:type="dxa"/>
            <w:vAlign w:val="center"/>
          </w:tcPr>
          <w:p w:rsidR="00AA5D57" w:rsidRPr="00E1709F" w:rsidRDefault="00AA5D57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4691" w:type="dxa"/>
            <w:vAlign w:val="center"/>
          </w:tcPr>
          <w:p w:rsidR="00AA5D57" w:rsidRPr="00E1709F" w:rsidRDefault="00AA5D57" w:rsidP="00854221">
            <w:pPr>
              <w:widowControl w:val="0"/>
              <w:autoSpaceDE w:val="0"/>
              <w:autoSpaceDN w:val="0"/>
              <w:adjustRightInd w:val="0"/>
              <w:ind w:right="47"/>
              <w:jc w:val="center"/>
              <w:rPr>
                <w:rFonts w:ascii="Sylfaen" w:hAnsi="Sylfaen"/>
                <w:sz w:val="20"/>
                <w:szCs w:val="20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  <w:p w:rsidR="00AA5D57" w:rsidRPr="00E1709F" w:rsidRDefault="00AA5D57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1709F">
              <w:rPr>
                <w:rFonts w:ascii="Sylfaen" w:hAnsi="Sylfaen" w:cs="Sylfaen"/>
                <w:sz w:val="20"/>
                <w:szCs w:val="20"/>
                <w:lang w:val="ka-GE"/>
              </w:rPr>
              <w:t>ზეპირი შეკითხვები</w:t>
            </w:r>
          </w:p>
        </w:tc>
      </w:tr>
    </w:tbl>
    <w:p w:rsidR="00AA5D57" w:rsidRPr="00E1709F" w:rsidRDefault="00AA5D57" w:rsidP="00AA5D57">
      <w:pPr>
        <w:spacing w:line="240" w:lineRule="auto"/>
        <w:rPr>
          <w:rFonts w:ascii="Sylfaen" w:hAnsi="Sylfaen"/>
          <w:sz w:val="20"/>
          <w:szCs w:val="20"/>
          <w:lang w:val="ka-GE"/>
        </w:rPr>
      </w:pPr>
    </w:p>
    <w:p w:rsidR="00AA5D57" w:rsidRPr="00DE0468" w:rsidRDefault="00AA5D57" w:rsidP="00AA5D57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  <w:r w:rsidRPr="00E1709F">
        <w:rPr>
          <w:rFonts w:ascii="Sylfaen" w:hAnsi="Sylfaen" w:cs="Arial"/>
          <w:b/>
          <w:sz w:val="20"/>
          <w:szCs w:val="20"/>
          <w:lang w:val="en-US"/>
        </w:rPr>
        <w:t xml:space="preserve">3.8 </w:t>
      </w:r>
      <w:r w:rsidRPr="00E1709F">
        <w:rPr>
          <w:rFonts w:ascii="Sylfaen" w:hAnsi="Sylfaen" w:cs="Arial"/>
          <w:b/>
          <w:sz w:val="20"/>
          <w:szCs w:val="20"/>
          <w:lang w:val="ka-GE"/>
        </w:rPr>
        <w:t xml:space="preserve"> ლიტერატურა ან/და ინფორმაციის წყაროები</w:t>
      </w:r>
    </w:p>
    <w:p w:rsidR="00DE0468" w:rsidRPr="00DE0468" w:rsidRDefault="00DE0468" w:rsidP="00AA5D57">
      <w:pPr>
        <w:pStyle w:val="mimgebixml"/>
        <w:numPr>
          <w:ilvl w:val="0"/>
          <w:numId w:val="36"/>
        </w:numPr>
        <w:ind w:left="426" w:hanging="284"/>
        <w:jc w:val="both"/>
        <w:rPr>
          <w:rFonts w:cs="Sylfaen"/>
          <w:b w:val="0"/>
          <w:sz w:val="20"/>
          <w:lang w:val="fr-FR" w:eastAsia="en-US"/>
        </w:rPr>
      </w:pPr>
      <w:r w:rsidRPr="00DE0468">
        <w:rPr>
          <w:rFonts w:cs="Sylfaen"/>
          <w:b w:val="0"/>
          <w:sz w:val="20"/>
          <w:lang w:val="ka-GE"/>
        </w:rPr>
        <w:t>სტუდენტთა სახელმძღვანელო -,,</w:t>
      </w:r>
      <w:r w:rsidRPr="00DE0468">
        <w:rPr>
          <w:rFonts w:cs="Sylfaen"/>
          <w:b w:val="0"/>
          <w:sz w:val="20"/>
        </w:rPr>
        <w:t>თავისა</w:t>
      </w:r>
      <w:r w:rsidR="00D55381">
        <w:rPr>
          <w:rFonts w:cs="Sylfaen"/>
          <w:b w:val="0"/>
          <w:sz w:val="20"/>
          <w:lang w:val="ka-GE"/>
        </w:rPr>
        <w:t xml:space="preserve"> </w:t>
      </w:r>
      <w:r w:rsidRPr="00DE0468">
        <w:rPr>
          <w:rFonts w:cs="Sylfaen"/>
          <w:b w:val="0"/>
          <w:sz w:val="20"/>
        </w:rPr>
        <w:t>და</w:t>
      </w:r>
      <w:r w:rsidR="00D55381">
        <w:rPr>
          <w:rFonts w:cs="Sylfaen"/>
          <w:b w:val="0"/>
          <w:sz w:val="20"/>
          <w:lang w:val="ka-GE"/>
        </w:rPr>
        <w:t xml:space="preserve"> </w:t>
      </w:r>
      <w:r w:rsidRPr="00DE0468">
        <w:rPr>
          <w:rFonts w:cs="Sylfaen"/>
          <w:b w:val="0"/>
          <w:sz w:val="20"/>
        </w:rPr>
        <w:t>კისრის</w:t>
      </w:r>
      <w:r w:rsidR="00D55381">
        <w:rPr>
          <w:rFonts w:cs="Sylfaen"/>
          <w:b w:val="0"/>
          <w:sz w:val="20"/>
          <w:lang w:val="ka-GE"/>
        </w:rPr>
        <w:t xml:space="preserve"> </w:t>
      </w:r>
      <w:r w:rsidRPr="00DE0468">
        <w:rPr>
          <w:rFonts w:cs="Sylfaen"/>
          <w:b w:val="0"/>
          <w:sz w:val="20"/>
        </w:rPr>
        <w:t>პათოლოგიებით</w:t>
      </w:r>
      <w:r w:rsidR="00D55381">
        <w:rPr>
          <w:rFonts w:cs="Sylfaen"/>
          <w:b w:val="0"/>
          <w:sz w:val="20"/>
          <w:lang w:val="ka-GE"/>
        </w:rPr>
        <w:t xml:space="preserve"> </w:t>
      </w:r>
      <w:r w:rsidRPr="00DE0468">
        <w:rPr>
          <w:rFonts w:cs="Sylfaen"/>
          <w:b w:val="0"/>
          <w:sz w:val="20"/>
        </w:rPr>
        <w:t>პაციენტის</w:t>
      </w:r>
      <w:r w:rsidR="00D55381">
        <w:rPr>
          <w:rFonts w:cs="Sylfaen"/>
          <w:b w:val="0"/>
          <w:sz w:val="20"/>
          <w:lang w:val="ka-GE"/>
        </w:rPr>
        <w:t xml:space="preserve"> </w:t>
      </w:r>
      <w:r w:rsidRPr="00DE0468">
        <w:rPr>
          <w:rFonts w:cs="Sylfaen"/>
          <w:b w:val="0"/>
          <w:sz w:val="20"/>
        </w:rPr>
        <w:t>საექთნო</w:t>
      </w:r>
      <w:r w:rsidR="00D55381">
        <w:rPr>
          <w:rFonts w:cs="Sylfaen"/>
          <w:b w:val="0"/>
          <w:sz w:val="20"/>
          <w:lang w:val="ka-GE"/>
        </w:rPr>
        <w:t xml:space="preserve"> </w:t>
      </w:r>
      <w:r w:rsidRPr="00DE0468">
        <w:rPr>
          <w:rFonts w:cs="Sylfaen"/>
          <w:b w:val="0"/>
          <w:sz w:val="20"/>
        </w:rPr>
        <w:t>მართვა</w:t>
      </w:r>
      <w:r w:rsidRPr="00DE0468">
        <w:rPr>
          <w:rFonts w:cs="Sylfaen"/>
          <w:b w:val="0"/>
          <w:sz w:val="20"/>
          <w:lang w:val="ka-GE"/>
        </w:rPr>
        <w:t>,, თბილისი 2015წ.</w:t>
      </w:r>
    </w:p>
    <w:p w:rsidR="00AA5D57" w:rsidRPr="00DE0468" w:rsidRDefault="00AA5D57" w:rsidP="00AA5D57">
      <w:pPr>
        <w:pStyle w:val="mimgebixml"/>
        <w:numPr>
          <w:ilvl w:val="0"/>
          <w:numId w:val="36"/>
        </w:numPr>
        <w:ind w:left="426" w:hanging="284"/>
        <w:jc w:val="both"/>
        <w:rPr>
          <w:rFonts w:cs="Sylfaen"/>
          <w:b w:val="0"/>
          <w:sz w:val="20"/>
          <w:lang w:val="fr-FR" w:eastAsia="en-US"/>
        </w:rPr>
      </w:pPr>
      <w:r w:rsidRPr="00DE0468">
        <w:rPr>
          <w:rFonts w:cs="Sylfaen"/>
          <w:b w:val="0"/>
          <w:sz w:val="20"/>
          <w:lang w:val="ka-GE" w:eastAsia="en-US"/>
        </w:rPr>
        <w:t>ელექტრონული სახელმძღვანელო საექთნო საქმე</w:t>
      </w:r>
    </w:p>
    <w:p w:rsidR="00AA5D57" w:rsidRPr="00E1709F" w:rsidRDefault="00AA5D57" w:rsidP="00AA5D57">
      <w:pPr>
        <w:pStyle w:val="mimgebixml"/>
        <w:ind w:firstLine="0"/>
        <w:jc w:val="both"/>
        <w:rPr>
          <w:rFonts w:cs="Sylfaen"/>
          <w:sz w:val="20"/>
          <w:lang w:val="ka-GE" w:eastAsia="en-US"/>
        </w:rPr>
      </w:pPr>
    </w:p>
    <w:p w:rsidR="00AA5D57" w:rsidRPr="00E1709F" w:rsidRDefault="00AA5D57" w:rsidP="00AA5D57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E1709F">
        <w:rPr>
          <w:rFonts w:ascii="Sylfaen" w:hAnsi="Sylfaen" w:cs="Arial"/>
          <w:b/>
          <w:sz w:val="20"/>
          <w:szCs w:val="20"/>
          <w:lang w:val="ka-GE"/>
        </w:rPr>
        <w:t xml:space="preserve">3.9. სპეციალური  საგანმანათლებლო საჭიროების   (სსსმ)  და შეზღუდული შესაძლებლობების მქონე  (შშმ) სტუდენტების სწავლებისათვის </w:t>
      </w:r>
    </w:p>
    <w:p w:rsidR="00AA5D57" w:rsidRPr="00E1709F" w:rsidRDefault="00AA5D57" w:rsidP="00AA5D57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E1709F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E1709F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="00DE4837">
        <w:rPr>
          <w:rFonts w:ascii="Sylfaen" w:eastAsia="Sylfaen" w:hAnsi="Sylfaen"/>
          <w:sz w:val="20"/>
          <w:szCs w:val="20"/>
          <w:lang w:val="ka-GE"/>
        </w:rPr>
        <w:t>შპს საზოგადოებრივი კოლეჯი თბილისის N1 სამედიცინო სასწავლებლის</w:t>
      </w:r>
      <w:r w:rsidR="00DE4837">
        <w:rPr>
          <w:rFonts w:ascii="Sylfaen" w:eastAsia="Sylfaen" w:hAnsi="Sylfaen"/>
          <w:sz w:val="20"/>
          <w:szCs w:val="20"/>
          <w:lang w:val="en-US"/>
        </w:rPr>
        <w:t xml:space="preserve"> </w:t>
      </w:r>
      <w:r w:rsidRPr="00E1709F">
        <w:rPr>
          <w:rFonts w:ascii="Sylfaen" w:hAnsi="Sylfaen"/>
          <w:sz w:val="20"/>
          <w:szCs w:val="20"/>
          <w:lang w:val="ka-GE"/>
        </w:rPr>
        <w:t xml:space="preserve">მიერ </w:t>
      </w:r>
      <w:r w:rsidR="00D55381">
        <w:rPr>
          <w:rFonts w:ascii="Sylfaen" w:hAnsi="Sylfaen"/>
          <w:sz w:val="20"/>
          <w:szCs w:val="20"/>
          <w:lang w:val="ka-GE"/>
        </w:rPr>
        <w:t>შე</w:t>
      </w:r>
      <w:r w:rsidRPr="00E1709F">
        <w:rPr>
          <w:rFonts w:ascii="Sylfaen" w:hAnsi="Sylfaen"/>
          <w:sz w:val="20"/>
          <w:szCs w:val="20"/>
          <w:lang w:val="ka-GE"/>
        </w:rPr>
        <w:t>მუშავდება ინდივიდუალური სასწავლო გეგმა, რომელიც</w:t>
      </w:r>
      <w:r w:rsidRPr="00E1709F">
        <w:rPr>
          <w:rFonts w:ascii="Sylfaen" w:eastAsia="MS Mincho" w:hAnsi="Sylfaen"/>
          <w:sz w:val="20"/>
          <w:szCs w:val="20"/>
        </w:rPr>
        <w:t>ეფუძნებ</w:t>
      </w:r>
      <w:r w:rsidRPr="00E1709F">
        <w:rPr>
          <w:rFonts w:ascii="Sylfaen" w:eastAsia="MS Mincho" w:hAnsi="Sylfaen"/>
          <w:sz w:val="20"/>
          <w:szCs w:val="20"/>
          <w:lang w:val="ka-GE"/>
        </w:rPr>
        <w:t xml:space="preserve">ა 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E1709F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AA5D57" w:rsidRPr="00E1709F" w:rsidRDefault="00AA5D57" w:rsidP="00AA5D57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AA5D57" w:rsidRDefault="00AA5D57" w:rsidP="00AA5D57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  <w:r w:rsidRPr="00E1709F">
        <w:rPr>
          <w:rFonts w:ascii="Sylfaen" w:eastAsia="MS Mincho" w:hAnsi="Sylfaen"/>
          <w:sz w:val="20"/>
          <w:szCs w:val="20"/>
          <w:lang w:val="ka-GE"/>
        </w:rPr>
        <w:t xml:space="preserve">ინდივიდუალური სასწავლო გეგმა გამოიყენება როგორც სახელმძღვანელო </w:t>
      </w:r>
      <w:r w:rsidRPr="00E1709F">
        <w:rPr>
          <w:rFonts w:ascii="Sylfaen" w:hAnsi="Sylfaen"/>
          <w:sz w:val="20"/>
          <w:szCs w:val="20"/>
          <w:lang w:val="ka-GE"/>
        </w:rPr>
        <w:t xml:space="preserve">სპეციალური </w:t>
      </w:r>
      <w:r w:rsidRPr="00E1709F">
        <w:rPr>
          <w:rFonts w:ascii="Sylfaen" w:eastAsia="MS Mincho" w:hAnsi="Sylfaen"/>
          <w:sz w:val="20"/>
          <w:szCs w:val="20"/>
          <w:lang w:val="ka-GE"/>
        </w:rPr>
        <w:t xml:space="preserve">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E1709F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 </w:t>
      </w:r>
    </w:p>
    <w:p w:rsidR="00617F31" w:rsidRPr="00617F31" w:rsidRDefault="00617F31" w:rsidP="00AA5D57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AA5D57" w:rsidRDefault="00AA5D57" w:rsidP="00AA5D57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AA5D57" w:rsidTr="00854221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57" w:rsidRDefault="00AA5D57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57" w:rsidRDefault="00AA5D57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სახელიდაგვარი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57" w:rsidRDefault="00AA5D57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57" w:rsidRDefault="00AA5D57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57" w:rsidRDefault="00AA5D57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AA5D57" w:rsidTr="00854221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D57" w:rsidRDefault="00AA5D57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D57" w:rsidRDefault="00AA5D57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57" w:rsidRDefault="00AA5D57" w:rsidP="00854221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D57" w:rsidRDefault="00AA5D57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D57" w:rsidRDefault="00AA5D57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AA5D57" w:rsidTr="00854221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57" w:rsidRDefault="00AA5D57" w:rsidP="0085422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57" w:rsidRPr="00A34D7F" w:rsidRDefault="00AA5D57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A34D7F">
              <w:rPr>
                <w:rFonts w:ascii="Sylfaen" w:eastAsia="Sylfaen" w:hAnsi="Sylfaen" w:cs="Sylfaen"/>
                <w:b/>
                <w:lang w:val="ka-GE"/>
              </w:rPr>
              <w:t>გაბედავა</w:t>
            </w:r>
            <w:r w:rsidR="00D55381">
              <w:rPr>
                <w:rFonts w:ascii="Sylfaen" w:eastAsia="Sylfaen" w:hAnsi="Sylfaen" w:cs="Sylfaen"/>
                <w:b/>
                <w:lang w:val="ka-GE"/>
              </w:rPr>
              <w:t xml:space="preserve"> </w:t>
            </w:r>
            <w:r w:rsidRPr="00A34D7F">
              <w:rPr>
                <w:rFonts w:ascii="Sylfaen" w:eastAsia="Sylfaen" w:hAnsi="Sylfaen" w:cs="Sylfaen"/>
                <w:b/>
                <w:lang w:val="ka-GE"/>
              </w:rPr>
              <w:t xml:space="preserve"> თინათინი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57" w:rsidRPr="00A34D7F" w:rsidRDefault="00AA5D57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A34D7F">
              <w:rPr>
                <w:rFonts w:ascii="Sylfaen" w:eastAsia="Sylfaen" w:hAnsi="Sylfaen" w:cs="Sylfaen"/>
                <w:b/>
                <w:lang w:val="ka-GE"/>
              </w:rPr>
              <w:t>599</w:t>
            </w:r>
            <w:r w:rsidR="004944AF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A34D7F">
              <w:rPr>
                <w:rFonts w:ascii="Sylfaen" w:eastAsia="Sylfaen" w:hAnsi="Sylfaen" w:cs="Sylfaen"/>
                <w:b/>
                <w:lang w:val="ka-GE"/>
              </w:rPr>
              <w:t>24</w:t>
            </w:r>
            <w:r w:rsidR="004944AF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A34D7F">
              <w:rPr>
                <w:rFonts w:ascii="Sylfaen" w:eastAsia="Sylfaen" w:hAnsi="Sylfaen" w:cs="Sylfaen"/>
                <w:b/>
                <w:lang w:val="ka-GE"/>
              </w:rPr>
              <w:t>17</w:t>
            </w:r>
            <w:r w:rsidR="004944AF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A34D7F">
              <w:rPr>
                <w:rFonts w:ascii="Sylfaen" w:eastAsia="Sylfaen" w:hAnsi="Sylfaen" w:cs="Sylfaen"/>
                <w:b/>
                <w:lang w:val="ka-GE"/>
              </w:rPr>
              <w:t>94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57" w:rsidRDefault="00AA5D57" w:rsidP="00854221">
            <w:pPr>
              <w:rPr>
                <w:rFonts w:ascii="Sylfaen" w:eastAsia="Sylfaen" w:hAnsi="Sylfaen" w:cs="Sylfaen"/>
                <w:sz w:val="20"/>
                <w:szCs w:val="20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ექთანი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57" w:rsidRPr="00A34D7F" w:rsidRDefault="00AA5D57" w:rsidP="00854221">
            <w:pPr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="Sylfaen" w:hAnsi="Sylfaen" w:cs="Sylfaen"/>
                <w:b/>
                <w:lang w:val="ka-GE"/>
              </w:rPr>
              <w:t>20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 xml:space="preserve"> წელი</w:t>
            </w:r>
          </w:p>
        </w:tc>
      </w:tr>
    </w:tbl>
    <w:p w:rsidR="00AA5D57" w:rsidRPr="00E1709F" w:rsidRDefault="00AA5D57" w:rsidP="00AA5D57">
      <w:pPr>
        <w:spacing w:before="120" w:line="240" w:lineRule="auto"/>
        <w:jc w:val="both"/>
        <w:rPr>
          <w:rFonts w:ascii="Sylfaen" w:hAnsi="Sylfaen"/>
          <w:sz w:val="20"/>
          <w:szCs w:val="20"/>
        </w:rPr>
      </w:pPr>
    </w:p>
    <w:p w:rsidR="006C55F4" w:rsidRDefault="006C55F4" w:rsidP="00AA5D57">
      <w:pPr>
        <w:tabs>
          <w:tab w:val="center" w:pos="6650"/>
          <w:tab w:val="left" w:pos="11010"/>
        </w:tabs>
        <w:spacing w:before="120" w:line="240" w:lineRule="auto"/>
        <w:ind w:right="-341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AB8" w:rsidRDefault="00180AB8" w:rsidP="00B35F9A">
      <w:pPr>
        <w:spacing w:after="0" w:line="240" w:lineRule="auto"/>
      </w:pPr>
      <w:r>
        <w:separator/>
      </w:r>
    </w:p>
  </w:endnote>
  <w:endnote w:type="continuationSeparator" w:id="1">
    <w:p w:rsidR="00180AB8" w:rsidRDefault="00180AB8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AB8" w:rsidRDefault="00180AB8" w:rsidP="00B35F9A">
      <w:pPr>
        <w:spacing w:after="0" w:line="240" w:lineRule="auto"/>
      </w:pPr>
      <w:r>
        <w:separator/>
      </w:r>
    </w:p>
  </w:footnote>
  <w:footnote w:type="continuationSeparator" w:id="1">
    <w:p w:rsidR="00180AB8" w:rsidRDefault="00180AB8" w:rsidP="00B35F9A">
      <w:pPr>
        <w:spacing w:after="0" w:line="240" w:lineRule="auto"/>
      </w:pPr>
      <w:r>
        <w:continuationSeparator/>
      </w:r>
    </w:p>
  </w:footnote>
  <w:footnote w:id="2">
    <w:p w:rsidR="00AA5D57" w:rsidRPr="007B7629" w:rsidRDefault="00AA5D57" w:rsidP="00AA5D57">
      <w:pPr>
        <w:pStyle w:val="FootnoteText"/>
        <w:rPr>
          <w:rFonts w:ascii="Sylfaen" w:hAnsi="Sylfaen"/>
          <w:lang w:val="ka-GE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5EB0"/>
    <w:multiLevelType w:val="hybridMultilevel"/>
    <w:tmpl w:val="90F6C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06FE1"/>
    <w:multiLevelType w:val="hybridMultilevel"/>
    <w:tmpl w:val="CABE50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61233D"/>
    <w:multiLevelType w:val="multilevel"/>
    <w:tmpl w:val="312CC8A2"/>
    <w:lvl w:ilvl="0">
      <w:start w:val="3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988" w:hanging="4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">
    <w:nsid w:val="0B211CB0"/>
    <w:multiLevelType w:val="hybridMultilevel"/>
    <w:tmpl w:val="9550A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63A9D"/>
    <w:multiLevelType w:val="hybridMultilevel"/>
    <w:tmpl w:val="B5DC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A92DA1"/>
    <w:multiLevelType w:val="hybridMultilevel"/>
    <w:tmpl w:val="AD3416E4"/>
    <w:lvl w:ilvl="0" w:tplc="6D467EE8">
      <w:start w:val="1"/>
      <w:numFmt w:val="decimal"/>
      <w:lvlText w:val="%1."/>
      <w:lvlJc w:val="left"/>
      <w:pPr>
        <w:ind w:left="644" w:hanging="360"/>
      </w:pPr>
      <w:rPr>
        <w:rFonts w:eastAsiaTheme="minorEastAsia" w:cs="Arial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FDA5099"/>
    <w:multiLevelType w:val="hybridMultilevel"/>
    <w:tmpl w:val="98882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2E6B98"/>
    <w:multiLevelType w:val="multilevel"/>
    <w:tmpl w:val="FD5C4FE4"/>
    <w:lvl w:ilvl="0">
      <w:start w:val="1"/>
      <w:numFmt w:val="decimal"/>
      <w:lvlText w:val="%1."/>
      <w:lvlJc w:val="left"/>
      <w:pPr>
        <w:ind w:left="14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12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2" w:hanging="1800"/>
      </w:pPr>
      <w:rPr>
        <w:rFonts w:hint="default"/>
      </w:rPr>
    </w:lvl>
  </w:abstractNum>
  <w:abstractNum w:abstractNumId="8">
    <w:nsid w:val="115771FE"/>
    <w:multiLevelType w:val="hybridMultilevel"/>
    <w:tmpl w:val="D2267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86640A"/>
    <w:multiLevelType w:val="hybridMultilevel"/>
    <w:tmpl w:val="212AC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FD29D7"/>
    <w:multiLevelType w:val="hybridMultilevel"/>
    <w:tmpl w:val="C6067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8C12CB"/>
    <w:multiLevelType w:val="hybridMultilevel"/>
    <w:tmpl w:val="62DE3CD0"/>
    <w:lvl w:ilvl="0" w:tplc="121E47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528DD"/>
    <w:multiLevelType w:val="hybridMultilevel"/>
    <w:tmpl w:val="D98EC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8F4E66"/>
    <w:multiLevelType w:val="hybridMultilevel"/>
    <w:tmpl w:val="561AAE8A"/>
    <w:lvl w:ilvl="0" w:tplc="AC2A57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936F8B"/>
    <w:multiLevelType w:val="multilevel"/>
    <w:tmpl w:val="CC128A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5">
    <w:nsid w:val="2DC758CA"/>
    <w:multiLevelType w:val="hybridMultilevel"/>
    <w:tmpl w:val="E36C55E0"/>
    <w:lvl w:ilvl="0" w:tplc="F2A4312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4A75D6"/>
    <w:multiLevelType w:val="hybridMultilevel"/>
    <w:tmpl w:val="BA3ADB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3971FD"/>
    <w:multiLevelType w:val="hybridMultilevel"/>
    <w:tmpl w:val="9EB89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245D3A"/>
    <w:multiLevelType w:val="hybridMultilevel"/>
    <w:tmpl w:val="6C52F434"/>
    <w:lvl w:ilvl="0" w:tplc="3CAE6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2078A6"/>
    <w:multiLevelType w:val="hybridMultilevel"/>
    <w:tmpl w:val="8E3E5528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>
    <w:nsid w:val="4652012C"/>
    <w:multiLevelType w:val="hybridMultilevel"/>
    <w:tmpl w:val="B21202F6"/>
    <w:lvl w:ilvl="0" w:tplc="7E8432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AA6225"/>
    <w:multiLevelType w:val="hybridMultilevel"/>
    <w:tmpl w:val="D9123A42"/>
    <w:lvl w:ilvl="0" w:tplc="E5C689D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2F172C"/>
    <w:multiLevelType w:val="hybridMultilevel"/>
    <w:tmpl w:val="32647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EA3E19"/>
    <w:multiLevelType w:val="hybridMultilevel"/>
    <w:tmpl w:val="45540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3303AA"/>
    <w:multiLevelType w:val="hybridMultilevel"/>
    <w:tmpl w:val="328C9ABE"/>
    <w:lvl w:ilvl="0" w:tplc="EE78F2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126BD7"/>
    <w:multiLevelType w:val="hybridMultilevel"/>
    <w:tmpl w:val="F0CEA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E217F4"/>
    <w:multiLevelType w:val="hybridMultilevel"/>
    <w:tmpl w:val="F8CA0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771089"/>
    <w:multiLevelType w:val="multilevel"/>
    <w:tmpl w:val="ABD2064E"/>
    <w:lvl w:ilvl="0">
      <w:start w:val="1"/>
      <w:numFmt w:val="decimal"/>
      <w:lvlText w:val="%1"/>
      <w:lvlJc w:val="left"/>
      <w:pPr>
        <w:ind w:left="420" w:hanging="420"/>
      </w:pPr>
      <w:rPr>
        <w:rFonts w:ascii="Sylfaen" w:eastAsia="Times New Roman" w:hAnsi="Sylfaen" w:cs="Arial"/>
      </w:rPr>
    </w:lvl>
    <w:lvl w:ilvl="1">
      <w:start w:val="1"/>
      <w:numFmt w:val="decimal"/>
      <w:lvlText w:val="%1.%2."/>
      <w:lvlJc w:val="left"/>
      <w:pPr>
        <w:ind w:left="780" w:hanging="4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8">
    <w:nsid w:val="559F6C74"/>
    <w:multiLevelType w:val="hybridMultilevel"/>
    <w:tmpl w:val="37B442BC"/>
    <w:lvl w:ilvl="0" w:tplc="E5C689D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5829B8"/>
    <w:multiLevelType w:val="hybridMultilevel"/>
    <w:tmpl w:val="71042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5C382E"/>
    <w:multiLevelType w:val="hybridMultilevel"/>
    <w:tmpl w:val="FE687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AD505C"/>
    <w:multiLevelType w:val="hybridMultilevel"/>
    <w:tmpl w:val="27E27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2D51ED"/>
    <w:multiLevelType w:val="hybridMultilevel"/>
    <w:tmpl w:val="6DFA7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E9577B"/>
    <w:multiLevelType w:val="hybridMultilevel"/>
    <w:tmpl w:val="23C6CCA2"/>
    <w:lvl w:ilvl="0" w:tplc="1AF6AAF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801B0"/>
    <w:multiLevelType w:val="hybridMultilevel"/>
    <w:tmpl w:val="D5C20B18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5">
    <w:nsid w:val="65D44C55"/>
    <w:multiLevelType w:val="hybridMultilevel"/>
    <w:tmpl w:val="357E8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C7719A"/>
    <w:multiLevelType w:val="hybridMultilevel"/>
    <w:tmpl w:val="D0249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C93A52"/>
    <w:multiLevelType w:val="multilevel"/>
    <w:tmpl w:val="1CE4E0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>
    <w:nsid w:val="699E15C4"/>
    <w:multiLevelType w:val="multilevel"/>
    <w:tmpl w:val="D13EC1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39">
    <w:nsid w:val="6DCC0C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>
    <w:nsid w:val="79806E3D"/>
    <w:multiLevelType w:val="hybridMultilevel"/>
    <w:tmpl w:val="6DE0CD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F9715D4"/>
    <w:multiLevelType w:val="hybridMultilevel"/>
    <w:tmpl w:val="159EA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99556B"/>
    <w:multiLevelType w:val="hybridMultilevel"/>
    <w:tmpl w:val="694CF7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8"/>
  </w:num>
  <w:num w:numId="3">
    <w:abstractNumId w:val="7"/>
  </w:num>
  <w:num w:numId="4">
    <w:abstractNumId w:val="33"/>
  </w:num>
  <w:num w:numId="5">
    <w:abstractNumId w:val="16"/>
  </w:num>
  <w:num w:numId="6">
    <w:abstractNumId w:val="10"/>
  </w:num>
  <w:num w:numId="7">
    <w:abstractNumId w:val="28"/>
  </w:num>
  <w:num w:numId="8">
    <w:abstractNumId w:val="14"/>
  </w:num>
  <w:num w:numId="9">
    <w:abstractNumId w:val="34"/>
  </w:num>
  <w:num w:numId="10">
    <w:abstractNumId w:val="29"/>
  </w:num>
  <w:num w:numId="11">
    <w:abstractNumId w:val="2"/>
  </w:num>
  <w:num w:numId="12">
    <w:abstractNumId w:val="24"/>
  </w:num>
  <w:num w:numId="13">
    <w:abstractNumId w:val="37"/>
  </w:num>
  <w:num w:numId="14">
    <w:abstractNumId w:val="26"/>
  </w:num>
  <w:num w:numId="15">
    <w:abstractNumId w:val="19"/>
  </w:num>
  <w:num w:numId="16">
    <w:abstractNumId w:val="23"/>
  </w:num>
  <w:num w:numId="17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8"/>
  </w:num>
  <w:num w:numId="20">
    <w:abstractNumId w:val="11"/>
  </w:num>
  <w:num w:numId="21">
    <w:abstractNumId w:val="12"/>
  </w:num>
  <w:num w:numId="22">
    <w:abstractNumId w:val="3"/>
  </w:num>
  <w:num w:numId="23">
    <w:abstractNumId w:val="25"/>
  </w:num>
  <w:num w:numId="24">
    <w:abstractNumId w:val="35"/>
  </w:num>
  <w:num w:numId="25">
    <w:abstractNumId w:val="21"/>
  </w:num>
  <w:num w:numId="26">
    <w:abstractNumId w:val="27"/>
  </w:num>
  <w:num w:numId="27">
    <w:abstractNumId w:val="18"/>
  </w:num>
  <w:num w:numId="28">
    <w:abstractNumId w:val="9"/>
  </w:num>
  <w:num w:numId="29">
    <w:abstractNumId w:val="41"/>
  </w:num>
  <w:num w:numId="30">
    <w:abstractNumId w:val="17"/>
  </w:num>
  <w:num w:numId="31">
    <w:abstractNumId w:val="1"/>
  </w:num>
  <w:num w:numId="32">
    <w:abstractNumId w:val="13"/>
  </w:num>
  <w:num w:numId="33">
    <w:abstractNumId w:val="42"/>
  </w:num>
  <w:num w:numId="34">
    <w:abstractNumId w:val="40"/>
  </w:num>
  <w:num w:numId="35">
    <w:abstractNumId w:val="6"/>
  </w:num>
  <w:num w:numId="36">
    <w:abstractNumId w:val="5"/>
  </w:num>
  <w:num w:numId="37">
    <w:abstractNumId w:val="0"/>
  </w:num>
  <w:num w:numId="38">
    <w:abstractNumId w:val="20"/>
  </w:num>
  <w:num w:numId="39">
    <w:abstractNumId w:val="32"/>
  </w:num>
  <w:num w:numId="40">
    <w:abstractNumId w:val="22"/>
  </w:num>
  <w:num w:numId="41">
    <w:abstractNumId w:val="36"/>
  </w:num>
  <w:num w:numId="42">
    <w:abstractNumId w:val="4"/>
  </w:num>
  <w:num w:numId="43">
    <w:abstractNumId w:val="31"/>
  </w:num>
  <w:num w:numId="44">
    <w:abstractNumId w:val="3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246A9"/>
    <w:rsid w:val="00053CC0"/>
    <w:rsid w:val="000B054D"/>
    <w:rsid w:val="000F3F70"/>
    <w:rsid w:val="00106F1E"/>
    <w:rsid w:val="00180AB8"/>
    <w:rsid w:val="00190E21"/>
    <w:rsid w:val="001E68EE"/>
    <w:rsid w:val="001F0EE7"/>
    <w:rsid w:val="0029412A"/>
    <w:rsid w:val="002C1086"/>
    <w:rsid w:val="002E4E5C"/>
    <w:rsid w:val="003437FD"/>
    <w:rsid w:val="00362E52"/>
    <w:rsid w:val="0036755A"/>
    <w:rsid w:val="00367CBD"/>
    <w:rsid w:val="00395A63"/>
    <w:rsid w:val="003960FD"/>
    <w:rsid w:val="003A3056"/>
    <w:rsid w:val="003C6B94"/>
    <w:rsid w:val="003C7015"/>
    <w:rsid w:val="003E11EF"/>
    <w:rsid w:val="00413577"/>
    <w:rsid w:val="00415BFF"/>
    <w:rsid w:val="0045004A"/>
    <w:rsid w:val="00492C5B"/>
    <w:rsid w:val="004944AF"/>
    <w:rsid w:val="004951A4"/>
    <w:rsid w:val="004A4F1B"/>
    <w:rsid w:val="004A73F9"/>
    <w:rsid w:val="004B5EEC"/>
    <w:rsid w:val="004C7099"/>
    <w:rsid w:val="004D0556"/>
    <w:rsid w:val="004E2B74"/>
    <w:rsid w:val="004F4FF9"/>
    <w:rsid w:val="00533819"/>
    <w:rsid w:val="00570C3E"/>
    <w:rsid w:val="00586224"/>
    <w:rsid w:val="005A6067"/>
    <w:rsid w:val="005B55E0"/>
    <w:rsid w:val="005D5623"/>
    <w:rsid w:val="005E664A"/>
    <w:rsid w:val="005F112F"/>
    <w:rsid w:val="00617F31"/>
    <w:rsid w:val="0062326D"/>
    <w:rsid w:val="0062780F"/>
    <w:rsid w:val="006C55F4"/>
    <w:rsid w:val="006D0DD7"/>
    <w:rsid w:val="006E729E"/>
    <w:rsid w:val="00710860"/>
    <w:rsid w:val="007454DF"/>
    <w:rsid w:val="00750553"/>
    <w:rsid w:val="007612BC"/>
    <w:rsid w:val="007803F4"/>
    <w:rsid w:val="007949E0"/>
    <w:rsid w:val="007A53A9"/>
    <w:rsid w:val="007B6B37"/>
    <w:rsid w:val="007E68CC"/>
    <w:rsid w:val="00806807"/>
    <w:rsid w:val="008100C1"/>
    <w:rsid w:val="00811135"/>
    <w:rsid w:val="00845DC0"/>
    <w:rsid w:val="00882554"/>
    <w:rsid w:val="008873D2"/>
    <w:rsid w:val="00890CD1"/>
    <w:rsid w:val="008A625D"/>
    <w:rsid w:val="008B014F"/>
    <w:rsid w:val="008E1ACC"/>
    <w:rsid w:val="008E59EB"/>
    <w:rsid w:val="008E7DA1"/>
    <w:rsid w:val="008F1F1D"/>
    <w:rsid w:val="00913BE0"/>
    <w:rsid w:val="0093234C"/>
    <w:rsid w:val="009421D6"/>
    <w:rsid w:val="0094682A"/>
    <w:rsid w:val="00967891"/>
    <w:rsid w:val="009C34E8"/>
    <w:rsid w:val="00A03935"/>
    <w:rsid w:val="00A065E9"/>
    <w:rsid w:val="00A30C1E"/>
    <w:rsid w:val="00A40402"/>
    <w:rsid w:val="00A555A9"/>
    <w:rsid w:val="00AA5D57"/>
    <w:rsid w:val="00AF7C39"/>
    <w:rsid w:val="00B27943"/>
    <w:rsid w:val="00B32844"/>
    <w:rsid w:val="00B35F9A"/>
    <w:rsid w:val="00B5489D"/>
    <w:rsid w:val="00B57F37"/>
    <w:rsid w:val="00B676F3"/>
    <w:rsid w:val="00B76361"/>
    <w:rsid w:val="00B835E4"/>
    <w:rsid w:val="00BF4557"/>
    <w:rsid w:val="00C22DF9"/>
    <w:rsid w:val="00C3640B"/>
    <w:rsid w:val="00C501AF"/>
    <w:rsid w:val="00CA4117"/>
    <w:rsid w:val="00CE2049"/>
    <w:rsid w:val="00CF6BC8"/>
    <w:rsid w:val="00D1436A"/>
    <w:rsid w:val="00D205DC"/>
    <w:rsid w:val="00D55381"/>
    <w:rsid w:val="00D66CC2"/>
    <w:rsid w:val="00DA31A4"/>
    <w:rsid w:val="00DC5F50"/>
    <w:rsid w:val="00DE0468"/>
    <w:rsid w:val="00DE4837"/>
    <w:rsid w:val="00E17BBF"/>
    <w:rsid w:val="00E43F22"/>
    <w:rsid w:val="00E55283"/>
    <w:rsid w:val="00EA5D1C"/>
    <w:rsid w:val="00EB69BF"/>
    <w:rsid w:val="00F17315"/>
    <w:rsid w:val="00F26A53"/>
    <w:rsid w:val="00F31024"/>
    <w:rsid w:val="00F61DD8"/>
    <w:rsid w:val="00F80E3A"/>
    <w:rsid w:val="00FC5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1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rFonts w:eastAsiaTheme="minorEastAsia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  <w:style w:type="paragraph" w:customStyle="1" w:styleId="1">
    <w:name w:val="Абзац списка1"/>
    <w:basedOn w:val="Normal"/>
    <w:uiPriority w:val="34"/>
    <w:qFormat/>
    <w:rsid w:val="0036755A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71086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lrg">
    <w:name w:val="lrg"/>
    <w:basedOn w:val="DefaultParagraphFont"/>
    <w:rsid w:val="00710860"/>
  </w:style>
  <w:style w:type="character" w:customStyle="1" w:styleId="med">
    <w:name w:val="med"/>
    <w:basedOn w:val="DefaultParagraphFont"/>
    <w:rsid w:val="00710860"/>
  </w:style>
  <w:style w:type="paragraph" w:customStyle="1" w:styleId="sataurixml">
    <w:name w:val="satauri_xml"/>
    <w:basedOn w:val="Normal"/>
    <w:autoRedefine/>
    <w:rsid w:val="00710860"/>
    <w:pPr>
      <w:spacing w:before="240" w:after="120" w:line="240" w:lineRule="auto"/>
      <w:ind w:firstLine="283"/>
      <w:jc w:val="center"/>
    </w:pPr>
    <w:rPr>
      <w:rFonts w:ascii="Sylfaen" w:hAnsi="Sylfaen" w:cs="Sylfaen"/>
      <w:b/>
      <w:sz w:val="24"/>
      <w:szCs w:val="20"/>
      <w:lang w:val="en-US"/>
    </w:rPr>
  </w:style>
  <w:style w:type="numbering" w:styleId="1ai">
    <w:name w:val="Outline List 1"/>
    <w:basedOn w:val="NoList"/>
    <w:uiPriority w:val="99"/>
    <w:semiHidden/>
    <w:unhideWhenUsed/>
    <w:rsid w:val="00710860"/>
    <w:pPr>
      <w:numPr>
        <w:numId w:val="1"/>
      </w:numPr>
    </w:pPr>
  </w:style>
  <w:style w:type="paragraph" w:styleId="Revision">
    <w:name w:val="Revision"/>
    <w:hidden/>
    <w:uiPriority w:val="99"/>
    <w:semiHidden/>
    <w:rsid w:val="0071086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10">
    <w:name w:val="Текст выноски Знак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11">
    <w:name w:val="Тема примечания Знак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sz w:val="20"/>
      <w:szCs w:val="20"/>
      <w:lang w:val="en-GB"/>
    </w:rPr>
  </w:style>
  <w:style w:type="character" w:customStyle="1" w:styleId="CommentSubjectChar1">
    <w:name w:val="Comment Subject Char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sz w:val="20"/>
      <w:szCs w:val="20"/>
      <w:lang w:val="en-GB"/>
    </w:rPr>
  </w:style>
  <w:style w:type="paragraph" w:customStyle="1" w:styleId="yiv6850849050msonormal">
    <w:name w:val="yiv6850849050msonormal"/>
    <w:basedOn w:val="Normal"/>
    <w:rsid w:val="004A73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12">
    <w:name w:val="Верхний колонтитул Знак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HeaderChar1">
    <w:name w:val="Header Char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yiv0957741614">
    <w:name w:val="yiv0957741614"/>
    <w:basedOn w:val="DefaultParagraphFont"/>
    <w:rsid w:val="004A73F9"/>
  </w:style>
  <w:style w:type="table" w:customStyle="1" w:styleId="-11">
    <w:name w:val="Светлая заливка - Акцент 11"/>
    <w:basedOn w:val="TableNormal"/>
    <w:uiPriority w:val="60"/>
    <w:rsid w:val="000F3F70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0468"/>
    <w:pPr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DE0468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E0468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64F952B-EAD2-4A05-A7EA-F738EC4BF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1730</Words>
  <Characters>9867</Characters>
  <Application>Microsoft Office Word</Application>
  <DocSecurity>0</DocSecurity>
  <Lines>82</Lines>
  <Paragraphs>23</Paragraphs>
  <ScaleCrop>false</ScaleCrop>
  <Company/>
  <LinksUpToDate>false</LinksUpToDate>
  <CharactersWithSpaces>11574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EKA</cp:lastModifiedBy>
  <cp:revision>50</cp:revision>
  <dcterms:created xsi:type="dcterms:W3CDTF">2016-06-27T19:38:00Z</dcterms:created>
  <dcterms:modified xsi:type="dcterms:W3CDTF">2018-05-17T10:12:00Z</dcterms:modified>
</cp:coreProperties>
</file>